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3AC7441E" w:rsidR="002748A9" w:rsidRDefault="005903E3" w:rsidP="009D71E0">
      <w:pPr>
        <w:spacing w:after="120"/>
        <w:ind w:left="1985" w:right="840" w:hanging="1985"/>
        <w:rPr>
          <w:rFonts w:ascii="Arial" w:hAnsi="Arial" w:cs="Arial"/>
          <w:b/>
          <w:szCs w:val="24"/>
        </w:rPr>
      </w:pPr>
      <w:r w:rsidRPr="005903E3">
        <w:rPr>
          <w:rFonts w:ascii="Arial" w:hAnsi="Arial" w:cs="Arial"/>
          <w:b/>
          <w:szCs w:val="24"/>
        </w:rPr>
        <w:t>3GPP TSG-RAN WG4 Meeting #114</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350F1F" w:rsidRPr="00350F1F">
        <w:rPr>
          <w:rFonts w:ascii="Arial" w:eastAsia="MS Mincho" w:hAnsi="Arial" w:cs="Arial"/>
          <w:b/>
          <w:szCs w:val="24"/>
        </w:rPr>
        <w:t>R4-2501674</w:t>
      </w:r>
      <w:r w:rsidR="002748A9">
        <w:rPr>
          <w:rFonts w:ascii="Arial" w:hAnsi="Arial" w:cs="Arial"/>
          <w:b/>
          <w:szCs w:val="24"/>
        </w:rPr>
        <w:t xml:space="preserve"> </w:t>
      </w:r>
    </w:p>
    <w:p w14:paraId="0D08731A" w14:textId="2854AFE5" w:rsidR="002748A9" w:rsidRPr="00E2020A" w:rsidRDefault="005903E3" w:rsidP="002748A9">
      <w:pPr>
        <w:spacing w:after="120"/>
        <w:ind w:left="1985" w:hanging="1985"/>
        <w:rPr>
          <w:rFonts w:ascii="Arial" w:hAnsi="Arial" w:cs="Arial"/>
          <w:b/>
          <w:szCs w:val="24"/>
        </w:rPr>
      </w:pPr>
      <w:r w:rsidRPr="005903E3">
        <w:rPr>
          <w:rFonts w:ascii="Arial" w:hAnsi="Arial" w:cs="Arial"/>
          <w:b/>
          <w:szCs w:val="24"/>
        </w:rPr>
        <w:t>Athens, GR, 17th – 21st February,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5790184C"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B0717E" w:rsidRPr="00B0717E">
        <w:rPr>
          <w:rFonts w:ascii="Arial" w:eastAsia="MS Mincho" w:hAnsi="Arial" w:cs="Arial"/>
          <w:color w:val="000000"/>
        </w:rPr>
        <w:t xml:space="preserve">Discussion on </w:t>
      </w:r>
      <w:r w:rsidR="003C635D" w:rsidRPr="003C635D">
        <w:rPr>
          <w:rFonts w:ascii="Arial" w:eastAsia="MS Mincho" w:hAnsi="Arial" w:cs="Arial"/>
          <w:color w:val="000000"/>
        </w:rPr>
        <w:t>general aspects and requirements impact</w:t>
      </w:r>
    </w:p>
    <w:p w14:paraId="7B741DCC" w14:textId="1310A7E6"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FC497A" w:rsidRPr="00FC497A">
        <w:rPr>
          <w:rFonts w:ascii="Arial" w:hAnsi="Arial" w:cs="Arial"/>
          <w:color w:val="000000"/>
        </w:rPr>
        <w:t>7.</w:t>
      </w:r>
      <w:r w:rsidR="00356464">
        <w:rPr>
          <w:rFonts w:ascii="Arial" w:hAnsi="Arial" w:cs="Arial"/>
          <w:color w:val="000000"/>
        </w:rPr>
        <w:t>21</w:t>
      </w:r>
      <w:r w:rsidR="00FC497A" w:rsidRPr="00FC497A">
        <w:rPr>
          <w:rFonts w:ascii="Arial" w:hAnsi="Arial" w:cs="Arial"/>
          <w:color w:val="000000"/>
        </w:rPr>
        <w:t>.</w:t>
      </w:r>
      <w:r w:rsidR="00356464">
        <w:rPr>
          <w:rFonts w:ascii="Arial" w:hAnsi="Arial" w:cs="Arial"/>
          <w:color w:val="000000"/>
        </w:rPr>
        <w:t>2</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3A8610BF"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61F2A9BC" w14:textId="41CCBCF2" w:rsidR="00394010" w:rsidRDefault="009851D1" w:rsidP="002748A9">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Some </w:t>
      </w:r>
      <w:r w:rsidR="00D85648" w:rsidRPr="00D85648">
        <w:rPr>
          <w:rFonts w:ascii="Times New Roman" w:eastAsia="宋体" w:hAnsi="Times New Roman" w:cs="Times New Roman"/>
          <w:sz w:val="20"/>
          <w:szCs w:val="20"/>
        </w:rPr>
        <w:t>AI mobility general aspects</w:t>
      </w:r>
      <w:r>
        <w:rPr>
          <w:rFonts w:ascii="Times New Roman" w:eastAsia="宋体" w:hAnsi="Times New Roman" w:cs="Times New Roman"/>
          <w:sz w:val="20"/>
          <w:szCs w:val="20"/>
        </w:rPr>
        <w:t xml:space="preserve"> were </w:t>
      </w:r>
      <w:r w:rsidRPr="009851D1">
        <w:rPr>
          <w:rFonts w:ascii="Times New Roman" w:eastAsia="宋体" w:hAnsi="Times New Roman" w:cs="Times New Roman"/>
          <w:sz w:val="20"/>
          <w:szCs w:val="20"/>
        </w:rPr>
        <w:t>discussed extensively</w:t>
      </w:r>
      <w:r>
        <w:rPr>
          <w:rFonts w:ascii="Times New Roman" w:eastAsia="宋体" w:hAnsi="Times New Roman" w:cs="Times New Roman"/>
          <w:sz w:val="20"/>
          <w:szCs w:val="20"/>
        </w:rPr>
        <w:t xml:space="preserve"> in last meeting</w:t>
      </w:r>
      <w:r w:rsidR="00D85648" w:rsidRPr="00D85648">
        <w:rPr>
          <w:rFonts w:ascii="Times New Roman" w:eastAsia="宋体" w:hAnsi="Times New Roman" w:cs="Times New Roman"/>
          <w:sz w:val="20"/>
          <w:szCs w:val="20"/>
        </w:rPr>
        <w:t>. In this meeting, we will give some further discussions for some open issues captured in the agreed WF</w:t>
      </w:r>
      <w:r w:rsidR="00BE1C58" w:rsidRPr="005C418F">
        <w:rPr>
          <w:rFonts w:ascii="Times New Roman" w:eastAsia="宋体" w:hAnsi="Times New Roman" w:cs="Times New Roman"/>
          <w:sz w:val="20"/>
          <w:szCs w:val="20"/>
        </w:rPr>
        <w:t xml:space="preserve"> [1].</w:t>
      </w:r>
      <w:r w:rsidR="00394010">
        <w:rPr>
          <w:rFonts w:ascii="Times New Roman" w:eastAsia="宋体" w:hAnsi="Times New Roman" w:cs="Times New Roman"/>
          <w:sz w:val="20"/>
          <w:szCs w:val="20"/>
        </w:rPr>
        <w:t xml:space="preserve"> The updated </w:t>
      </w:r>
      <w:r w:rsidR="00394010">
        <w:rPr>
          <w:rFonts w:ascii="Times New Roman" w:hAnsi="Times New Roman"/>
        </w:rPr>
        <w:t>RAN2 agreements can be find in Appendix</w:t>
      </w:r>
      <w:r w:rsidR="00394010">
        <w:rPr>
          <w:rFonts w:ascii="Times New Roman" w:eastAsia="宋体" w:hAnsi="Times New Roman" w:cs="Times New Roman" w:hint="eastAsia"/>
          <w:sz w:val="20"/>
          <w:szCs w:val="20"/>
        </w:rPr>
        <w:t>.</w:t>
      </w:r>
    </w:p>
    <w:p w14:paraId="7CEA365A" w14:textId="431EC083" w:rsidR="00B03B03" w:rsidRPr="005D7B38" w:rsidRDefault="001978C8" w:rsidP="00B03B03">
      <w:pPr>
        <w:pStyle w:val="1"/>
        <w:tabs>
          <w:tab w:val="num" w:pos="522"/>
        </w:tabs>
        <w:spacing w:line="300" w:lineRule="auto"/>
        <w:ind w:left="0" w:firstLine="0"/>
        <w:rPr>
          <w:rFonts w:ascii="Times New Roman" w:hAnsi="Times New Roman"/>
          <w:b/>
        </w:rPr>
      </w:pPr>
      <w:r>
        <w:rPr>
          <w:rFonts w:ascii="Times New Roman" w:hAnsi="Times New Roman"/>
          <w:lang w:val="en-US" w:eastAsia="zh-CN"/>
        </w:rPr>
        <w:t xml:space="preserve">2 </w:t>
      </w:r>
      <w:r w:rsidR="00790A60">
        <w:rPr>
          <w:rFonts w:ascii="Times New Roman" w:hAnsi="Times New Roman"/>
          <w:lang w:val="en-US" w:eastAsia="zh-CN"/>
        </w:rPr>
        <w:t>Discussion</w:t>
      </w:r>
    </w:p>
    <w:p w14:paraId="31E703F0" w14:textId="002B5827" w:rsidR="000F2372" w:rsidRDefault="000F2372" w:rsidP="000F2372">
      <w:pPr>
        <w:pStyle w:val="2"/>
      </w:pPr>
      <w:r>
        <w:t>2.</w:t>
      </w:r>
      <w:r w:rsidR="00D666B4">
        <w:t>1</w:t>
      </w:r>
      <w:r>
        <w:t xml:space="preserve"> </w:t>
      </w:r>
      <w:r w:rsidR="00D666B4" w:rsidRPr="00D666B4">
        <w:t>General and Scope</w:t>
      </w:r>
    </w:p>
    <w:p w14:paraId="37417FE4" w14:textId="57FD29B8" w:rsidR="00387794" w:rsidRPr="009C6C63" w:rsidRDefault="00387794" w:rsidP="00D57066">
      <w:pPr>
        <w:pStyle w:val="a4"/>
        <w:numPr>
          <w:ilvl w:val="0"/>
          <w:numId w:val="4"/>
        </w:numPr>
        <w:ind w:firstLineChars="0"/>
        <w:rPr>
          <w:rFonts w:ascii="Times New Roman" w:hAnsi="Times New Roman" w:cs="Times New Roman"/>
          <w:b/>
          <w:bCs/>
          <w:sz w:val="22"/>
          <w:szCs w:val="22"/>
          <w:lang w:val="sv-SE"/>
        </w:rPr>
      </w:pPr>
      <w:r w:rsidRPr="00387794">
        <w:rPr>
          <w:rFonts w:ascii="Times New Roman" w:hAnsi="Times New Roman" w:cs="Times New Roman"/>
          <w:b/>
          <w:bCs/>
          <w:sz w:val="22"/>
          <w:szCs w:val="22"/>
        </w:rPr>
        <w:t>Sub-use-case priorities</w:t>
      </w:r>
    </w:p>
    <w:p w14:paraId="26364CAA" w14:textId="635D58E8" w:rsidR="009C6C63" w:rsidRPr="009C6C63" w:rsidRDefault="009C6C63" w:rsidP="009C6C63">
      <w:pPr>
        <w:spacing w:beforeLines="50" w:before="120" w:afterLines="50" w:after="120" w:line="300" w:lineRule="auto"/>
        <w:rPr>
          <w:rFonts w:ascii="Times New Roman" w:hAnsi="Times New Roman"/>
          <w:b/>
          <w:bCs/>
          <w:sz w:val="22"/>
          <w:szCs w:val="22"/>
          <w:u w:val="single"/>
          <w:lang w:val="sv-SE"/>
        </w:rPr>
      </w:pPr>
      <w:r w:rsidRPr="009C6C63">
        <w:rPr>
          <w:rFonts w:ascii="Times New Roman" w:hAnsi="Times New Roman" w:hint="eastAsia"/>
          <w:b/>
          <w:bCs/>
          <w:sz w:val="22"/>
          <w:szCs w:val="22"/>
          <w:u w:val="single"/>
          <w:lang w:val="sv-SE"/>
        </w:rPr>
        <w:t>O</w:t>
      </w:r>
      <w:r w:rsidRPr="009C6C63">
        <w:rPr>
          <w:rFonts w:ascii="Times New Roman" w:hAnsi="Times New Roman"/>
          <w:b/>
          <w:bCs/>
          <w:sz w:val="22"/>
          <w:szCs w:val="22"/>
          <w:u w:val="single"/>
          <w:lang w:val="sv-SE"/>
        </w:rPr>
        <w:t>bservations from RAN2 simulation results</w:t>
      </w:r>
    </w:p>
    <w:p w14:paraId="0688218B" w14:textId="430CDC19" w:rsidR="00762A40" w:rsidRPr="002950F6" w:rsidRDefault="00762A40" w:rsidP="00D57066">
      <w:pPr>
        <w:pStyle w:val="a4"/>
        <w:numPr>
          <w:ilvl w:val="0"/>
          <w:numId w:val="5"/>
        </w:numPr>
        <w:spacing w:beforeLines="50" w:before="120" w:afterLines="50" w:after="120" w:line="300" w:lineRule="auto"/>
        <w:ind w:firstLineChars="0"/>
        <w:jc w:val="both"/>
        <w:rPr>
          <w:rFonts w:ascii="Times New Roman" w:hAnsi="Times New Roman"/>
          <w:lang w:val="sv-SE"/>
        </w:rPr>
      </w:pPr>
      <w:r>
        <w:rPr>
          <w:rFonts w:ascii="Times New Roman" w:hAnsi="Times New Roman"/>
          <w:lang w:val="sv-SE"/>
        </w:rPr>
        <w:t>B</w:t>
      </w:r>
      <w:r w:rsidRPr="00762A40">
        <w:rPr>
          <w:rFonts w:ascii="Times New Roman" w:hAnsi="Times New Roman"/>
          <w:lang w:val="sv-SE"/>
        </w:rPr>
        <w:t>ased on</w:t>
      </w:r>
      <w:r w:rsidR="00830967">
        <w:rPr>
          <w:rFonts w:ascii="Times New Roman" w:hAnsi="Times New Roman"/>
          <w:lang w:val="sv-SE"/>
        </w:rPr>
        <w:t xml:space="preserve"> the</w:t>
      </w:r>
      <w:r w:rsidR="00830967" w:rsidRPr="00830967">
        <w:rPr>
          <w:rFonts w:ascii="Times New Roman" w:hAnsi="Times New Roman"/>
          <w:lang w:val="sv-SE"/>
        </w:rPr>
        <w:t xml:space="preserve"> </w:t>
      </w:r>
      <w:r w:rsidR="00830967">
        <w:rPr>
          <w:rFonts w:ascii="Times New Roman" w:hAnsi="Times New Roman"/>
          <w:lang w:val="sv-SE"/>
        </w:rPr>
        <w:t>observations summerized in our Tdoc submitted in last meeting, f</w:t>
      </w:r>
      <w:r w:rsidR="00830967" w:rsidRPr="00830967">
        <w:rPr>
          <w:rFonts w:ascii="Times New Roman" w:hAnsi="Times New Roman"/>
          <w:lang w:val="sv-SE"/>
        </w:rPr>
        <w:t xml:space="preserve">or RRM measurement prediction, at least 5 dimensional discussions </w:t>
      </w:r>
      <w:r w:rsidR="001A2BB7">
        <w:rPr>
          <w:rFonts w:ascii="Times New Roman" w:hAnsi="Times New Roman"/>
          <w:lang w:val="sv-SE"/>
        </w:rPr>
        <w:t>can be</w:t>
      </w:r>
      <w:r w:rsidR="00830967" w:rsidRPr="00830967">
        <w:rPr>
          <w:rFonts w:ascii="Times New Roman" w:hAnsi="Times New Roman"/>
          <w:lang w:val="sv-SE"/>
        </w:rPr>
        <w:t xml:space="preserve"> involved in AI mobility</w:t>
      </w:r>
      <w:r w:rsidR="00830967">
        <w:rPr>
          <w:rFonts w:ascii="Times New Roman" w:hAnsi="Times New Roman"/>
          <w:lang w:val="sv-SE"/>
        </w:rPr>
        <w:t xml:space="preserve"> (Evaluation scenarios, </w:t>
      </w:r>
      <w:r w:rsidR="00830967" w:rsidRPr="0007124B">
        <w:rPr>
          <w:rFonts w:ascii="Times New Roman" w:hAnsi="Times New Roman"/>
          <w:lang w:val="sv-SE"/>
        </w:rPr>
        <w:t>Sub-use-cases</w:t>
      </w:r>
      <w:r w:rsidR="00830967">
        <w:rPr>
          <w:rFonts w:ascii="Times New Roman" w:hAnsi="Times New Roman"/>
          <w:lang w:val="sv-SE"/>
        </w:rPr>
        <w:t xml:space="preserve"> </w:t>
      </w:r>
      <w:r w:rsidR="00736C43">
        <w:rPr>
          <w:rFonts w:ascii="Times New Roman" w:hAnsi="Times New Roman"/>
          <w:lang w:val="sv-SE"/>
        </w:rPr>
        <w:t>including</w:t>
      </w:r>
      <w:r w:rsidR="00830967">
        <w:rPr>
          <w:rFonts w:ascii="Times New Roman" w:hAnsi="Times New Roman"/>
          <w:lang w:val="sv-SE"/>
        </w:rPr>
        <w:t xml:space="preserve"> c</w:t>
      </w:r>
      <w:r w:rsidR="00830967" w:rsidRPr="00830967">
        <w:rPr>
          <w:rFonts w:ascii="Times New Roman" w:hAnsi="Times New Roman"/>
          <w:lang w:val="sv-SE"/>
        </w:rPr>
        <w:t>ell-specific and/or cluster approaches</w:t>
      </w:r>
      <w:r w:rsidR="00830967">
        <w:rPr>
          <w:rFonts w:ascii="Times New Roman" w:hAnsi="Times New Roman"/>
          <w:lang w:val="sv-SE"/>
        </w:rPr>
        <w:t xml:space="preserve">, </w:t>
      </w:r>
      <w:r w:rsidR="00830967" w:rsidRPr="00830967">
        <w:rPr>
          <w:rFonts w:ascii="Times New Roman" w:hAnsi="Times New Roman"/>
          <w:lang w:val="sv-SE"/>
        </w:rPr>
        <w:t>Sliding/Non-sliding filtering</w:t>
      </w:r>
      <w:r w:rsidR="00830967">
        <w:rPr>
          <w:rFonts w:ascii="Times New Roman" w:hAnsi="Times New Roman"/>
          <w:lang w:val="sv-SE"/>
        </w:rPr>
        <w:t xml:space="preserve">, OW and PW </w:t>
      </w:r>
      <w:r w:rsidR="00736C43">
        <w:rPr>
          <w:rFonts w:ascii="Times New Roman" w:hAnsi="Times New Roman"/>
          <w:lang w:val="sv-SE"/>
        </w:rPr>
        <w:t>including</w:t>
      </w:r>
      <w:r w:rsidR="00830967">
        <w:rPr>
          <w:rFonts w:ascii="Times New Roman" w:hAnsi="Times New Roman"/>
          <w:lang w:val="sv-SE"/>
        </w:rPr>
        <w:t xml:space="preserve"> MRRT</w:t>
      </w:r>
      <w:r w:rsidR="00830967" w:rsidRPr="00830967">
        <w:rPr>
          <w:rFonts w:ascii="Times New Roman" w:hAnsi="Times New Roman" w:hint="eastAsia"/>
          <w:lang w:val="sv-SE"/>
        </w:rPr>
        <w:t>/</w:t>
      </w:r>
      <w:r w:rsidR="00830967" w:rsidRPr="00830967">
        <w:rPr>
          <w:rFonts w:ascii="Times New Roman" w:hAnsi="Times New Roman"/>
          <w:lang w:val="sv-SE"/>
        </w:rPr>
        <w:t>MRRS</w:t>
      </w:r>
      <w:r w:rsidR="00830967">
        <w:rPr>
          <w:rFonts w:ascii="Times New Roman" w:hAnsi="Times New Roman"/>
          <w:lang w:val="sv-SE"/>
        </w:rPr>
        <w:t xml:space="preserve"> ratio)</w:t>
      </w:r>
      <w:r w:rsidR="00830967" w:rsidRPr="00830967">
        <w:rPr>
          <w:rFonts w:ascii="Times New Roman" w:hAnsi="Times New Roman"/>
          <w:lang w:val="sv-SE"/>
        </w:rPr>
        <w:t>, for each dimension, multiple elements are contained</w:t>
      </w:r>
      <w:r w:rsidR="00830967">
        <w:rPr>
          <w:rFonts w:ascii="Times New Roman" w:hAnsi="Times New Roman"/>
          <w:lang w:val="sv-SE"/>
        </w:rPr>
        <w:t xml:space="preserve">. According to the </w:t>
      </w:r>
      <w:r w:rsidR="002950F6">
        <w:rPr>
          <w:rFonts w:ascii="Times New Roman" w:hAnsi="Times New Roman"/>
          <w:lang w:val="sv-SE"/>
        </w:rPr>
        <w:t xml:space="preserve">simulation results, </w:t>
      </w:r>
      <w:r w:rsidRPr="002950F6">
        <w:rPr>
          <w:rFonts w:ascii="Times New Roman" w:hAnsi="Times New Roman"/>
          <w:lang w:val="sv-SE"/>
        </w:rPr>
        <w:t>the variation in each element in each dimension can indirectly/directly affects the prediction accuracy. However, considering full combinations of above all dimensions to define RRM requirements are unnecessary. In this sense, it is necessary to down select and focus on some/one of them to define requirements</w:t>
      </w:r>
      <w:r w:rsidR="002950F6">
        <w:rPr>
          <w:rFonts w:ascii="Times New Roman" w:hAnsi="Times New Roman"/>
          <w:lang w:val="sv-SE"/>
        </w:rPr>
        <w:t>.</w:t>
      </w:r>
    </w:p>
    <w:p w14:paraId="739A6FAB" w14:textId="77777777" w:rsidR="004C169B" w:rsidRDefault="0065367A" w:rsidP="00D57066">
      <w:pPr>
        <w:pStyle w:val="a4"/>
        <w:numPr>
          <w:ilvl w:val="0"/>
          <w:numId w:val="5"/>
        </w:numPr>
        <w:spacing w:beforeLines="50" w:before="120" w:afterLines="50" w:after="120" w:line="300" w:lineRule="auto"/>
        <w:ind w:firstLineChars="0"/>
        <w:jc w:val="both"/>
        <w:rPr>
          <w:rFonts w:ascii="Times New Roman" w:hAnsi="Times New Roman"/>
          <w:lang w:val="sv-SE"/>
        </w:rPr>
      </w:pPr>
      <w:r w:rsidRPr="0007124B">
        <w:rPr>
          <w:rFonts w:ascii="Times New Roman" w:hAnsi="Times New Roman"/>
          <w:lang w:val="sv-SE"/>
        </w:rPr>
        <w:t>The simulation results evaluation for different Sub-use-cases based on simulation assumptions has begun in RAN2</w:t>
      </w:r>
      <w:r w:rsidRPr="0007124B">
        <w:rPr>
          <w:rFonts w:ascii="Times New Roman" w:hAnsi="Times New Roman" w:hint="eastAsia"/>
          <w:lang w:val="sv-SE"/>
        </w:rPr>
        <w:t>.</w:t>
      </w:r>
      <w:r w:rsidRPr="0007124B">
        <w:rPr>
          <w:rFonts w:ascii="Times New Roman" w:hAnsi="Times New Roman"/>
          <w:lang w:val="sv-SE"/>
        </w:rPr>
        <w:t xml:space="preserve"> </w:t>
      </w:r>
      <w:r w:rsidR="00587EE2">
        <w:rPr>
          <w:rFonts w:ascii="Times New Roman" w:hAnsi="Times New Roman"/>
          <w:lang w:val="sv-SE"/>
        </w:rPr>
        <w:t xml:space="preserve">Although RAN2 </w:t>
      </w:r>
      <w:r w:rsidR="00587EE2" w:rsidRPr="00587EE2">
        <w:rPr>
          <w:rFonts w:ascii="Times New Roman" w:hAnsi="Times New Roman"/>
          <w:lang w:val="sv-SE"/>
        </w:rPr>
        <w:t xml:space="preserve">did not reach consensus </w:t>
      </w:r>
      <w:r w:rsidR="00587EE2">
        <w:rPr>
          <w:rFonts w:ascii="Times New Roman" w:hAnsi="Times New Roman"/>
          <w:lang w:val="sv-SE"/>
        </w:rPr>
        <w:t xml:space="preserve">on which </w:t>
      </w:r>
      <w:r w:rsidR="0074285B">
        <w:rPr>
          <w:rFonts w:ascii="Times New Roman" w:hAnsi="Times New Roman"/>
          <w:lang w:val="sv-SE"/>
        </w:rPr>
        <w:t>S</w:t>
      </w:r>
      <w:r w:rsidR="00587EE2">
        <w:rPr>
          <w:rFonts w:ascii="Times New Roman" w:hAnsi="Times New Roman"/>
          <w:lang w:val="sv-SE"/>
        </w:rPr>
        <w:t>ub-use-case can be taken as the starting point/highest priority, b</w:t>
      </w:r>
      <w:r w:rsidRPr="0007124B">
        <w:rPr>
          <w:rFonts w:ascii="Times New Roman" w:hAnsi="Times New Roman"/>
          <w:lang w:val="sv-SE"/>
        </w:rPr>
        <w:t xml:space="preserve">ased on their simulation analyses and observations, </w:t>
      </w:r>
      <w:bookmarkStart w:id="0" w:name="_Hlk189477073"/>
    </w:p>
    <w:p w14:paraId="0D134D74" w14:textId="2F780F6B" w:rsidR="004C169B" w:rsidRDefault="0065367A" w:rsidP="00D57066">
      <w:pPr>
        <w:pStyle w:val="a4"/>
        <w:numPr>
          <w:ilvl w:val="1"/>
          <w:numId w:val="5"/>
        </w:numPr>
        <w:spacing w:beforeLines="50" w:before="120" w:afterLines="50" w:after="120" w:line="300" w:lineRule="auto"/>
        <w:ind w:firstLineChars="0"/>
        <w:jc w:val="both"/>
        <w:rPr>
          <w:rFonts w:ascii="Times New Roman" w:hAnsi="Times New Roman"/>
          <w:lang w:val="sv-SE"/>
        </w:rPr>
      </w:pPr>
      <w:r w:rsidRPr="0007124B">
        <w:rPr>
          <w:rFonts w:ascii="Times New Roman" w:hAnsi="Times New Roman"/>
          <w:lang w:val="sv-SE"/>
        </w:rPr>
        <w:t>majority of companies</w:t>
      </w:r>
      <w:bookmarkEnd w:id="0"/>
      <w:r w:rsidRPr="0007124B">
        <w:rPr>
          <w:rFonts w:ascii="Times New Roman" w:hAnsi="Times New Roman"/>
          <w:lang w:val="sv-SE"/>
        </w:rPr>
        <w:t xml:space="preserve"> suggest to focus on L3 filtered cell level RSRP prediction since it can achieve excellent performance intuitively</w:t>
      </w:r>
      <w:r w:rsidR="00EE719A">
        <w:rPr>
          <w:rFonts w:ascii="Times New Roman" w:hAnsi="Times New Roman"/>
          <w:lang w:val="sv-SE"/>
        </w:rPr>
        <w:t xml:space="preserve"> </w:t>
      </w:r>
      <w:r w:rsidR="00EE719A" w:rsidRPr="00EE719A">
        <w:rPr>
          <w:rFonts w:ascii="Times New Roman" w:hAnsi="Times New Roman"/>
          <w:lang w:val="sv-SE"/>
        </w:rPr>
        <w:t>at least with shorter prediction window</w:t>
      </w:r>
      <w:r w:rsidRPr="0007124B">
        <w:rPr>
          <w:rFonts w:ascii="Times New Roman" w:hAnsi="Times New Roman"/>
          <w:lang w:val="sv-SE"/>
        </w:rPr>
        <w:t>. While, the issue of how to define filtering scheme for input L3-RSRP of the AI model for FR1 intra-frequency intra-cell temporal domain case B is inevitable and pending on further discussion.</w:t>
      </w:r>
    </w:p>
    <w:p w14:paraId="65BA37D7" w14:textId="1E7DC046" w:rsidR="004C169B" w:rsidRDefault="00832BF5" w:rsidP="00D57066">
      <w:pPr>
        <w:pStyle w:val="a4"/>
        <w:numPr>
          <w:ilvl w:val="1"/>
          <w:numId w:val="5"/>
        </w:numPr>
        <w:spacing w:beforeLines="50" w:before="120" w:afterLines="50" w:after="120" w:line="300" w:lineRule="auto"/>
        <w:ind w:firstLineChars="0"/>
        <w:jc w:val="both"/>
        <w:rPr>
          <w:rFonts w:ascii="Times New Roman" w:hAnsi="Times New Roman"/>
          <w:lang w:val="sv-SE"/>
        </w:rPr>
      </w:pPr>
      <w:r>
        <w:rPr>
          <w:rFonts w:ascii="Times New Roman" w:hAnsi="Times New Roman"/>
          <w:lang w:val="sv-SE"/>
        </w:rPr>
        <w:t>h</w:t>
      </w:r>
      <w:r w:rsidR="0065367A" w:rsidRPr="0007124B">
        <w:rPr>
          <w:rFonts w:ascii="Times New Roman" w:hAnsi="Times New Roman"/>
          <w:lang w:val="sv-SE"/>
        </w:rPr>
        <w:t xml:space="preserve">owever, some companies still prefer to </w:t>
      </w:r>
      <w:r w:rsidR="0065367A" w:rsidRPr="0007124B">
        <w:rPr>
          <w:rFonts w:ascii="Times New Roman" w:hAnsi="Times New Roman" w:hint="eastAsia"/>
          <w:lang w:val="sv-SE"/>
        </w:rPr>
        <w:t>t</w:t>
      </w:r>
      <w:r w:rsidR="0065367A" w:rsidRPr="0007124B">
        <w:rPr>
          <w:rFonts w:ascii="Times New Roman" w:hAnsi="Times New Roman"/>
          <w:lang w:val="sv-SE"/>
        </w:rPr>
        <w:t xml:space="preserve">ake </w:t>
      </w:r>
      <w:r w:rsidR="00D424B0">
        <w:rPr>
          <w:rFonts w:ascii="Times New Roman" w:hAnsi="Times New Roman"/>
          <w:lang w:val="sv-SE"/>
        </w:rPr>
        <w:t>S</w:t>
      </w:r>
      <w:r w:rsidR="0065367A" w:rsidRPr="0007124B">
        <w:rPr>
          <w:rFonts w:ascii="Times New Roman" w:hAnsi="Times New Roman"/>
          <w:lang w:val="sv-SE"/>
        </w:rPr>
        <w:t xml:space="preserve">ub-use-case 1 into consideration, their main reasons are: </w:t>
      </w:r>
      <w:r w:rsidR="008D64EB">
        <w:rPr>
          <w:rFonts w:ascii="Times New Roman" w:hAnsi="Times New Roman"/>
          <w:lang w:val="sv-SE"/>
        </w:rPr>
        <w:t>I</w:t>
      </w:r>
      <w:r w:rsidR="00403CD3">
        <w:rPr>
          <w:rFonts w:ascii="Times New Roman" w:hAnsi="Times New Roman"/>
          <w:lang w:val="sv-SE"/>
        </w:rPr>
        <w:t>.</w:t>
      </w:r>
      <w:r w:rsidR="0065367A" w:rsidRPr="0007124B">
        <w:rPr>
          <w:rFonts w:ascii="Times New Roman" w:hAnsi="Times New Roman"/>
          <w:lang w:val="sv-SE"/>
        </w:rPr>
        <w:t xml:space="preserve"> </w:t>
      </w:r>
      <w:r w:rsidR="002224F1">
        <w:rPr>
          <w:rFonts w:ascii="Times New Roman" w:hAnsi="Times New Roman"/>
          <w:lang w:val="sv-SE"/>
        </w:rPr>
        <w:t>Better</w:t>
      </w:r>
      <w:r w:rsidR="0065367A" w:rsidRPr="0007124B">
        <w:rPr>
          <w:rFonts w:ascii="Times New Roman" w:hAnsi="Times New Roman"/>
          <w:lang w:val="sv-SE"/>
        </w:rPr>
        <w:t xml:space="preserve"> prediction accuracy it can achieve with abundant previous instances information obtained from L1 filtered beam level RSRP</w:t>
      </w:r>
      <w:r w:rsidR="004B7B66">
        <w:rPr>
          <w:rFonts w:ascii="Times New Roman" w:hAnsi="Times New Roman"/>
          <w:lang w:val="sv-SE"/>
        </w:rPr>
        <w:t xml:space="preserve"> (e.g., under</w:t>
      </w:r>
      <w:r w:rsidR="004B7B66" w:rsidRPr="002224F1">
        <w:rPr>
          <w:rFonts w:ascii="Times New Roman" w:hAnsi="Times New Roman"/>
          <w:lang w:val="sv-SE"/>
        </w:rPr>
        <w:t xml:space="preserve"> the same OW length </w:t>
      </w:r>
      <w:r w:rsidR="004B7B66">
        <w:rPr>
          <w:rFonts w:ascii="Times New Roman" w:hAnsi="Times New Roman"/>
          <w:lang w:val="sv-SE"/>
        </w:rPr>
        <w:t xml:space="preserve">condition </w:t>
      </w:r>
      <w:r w:rsidR="004B7B66" w:rsidRPr="002224F1">
        <w:rPr>
          <w:rFonts w:ascii="Times New Roman" w:hAnsi="Times New Roman"/>
          <w:lang w:val="sv-SE"/>
        </w:rPr>
        <w:t xml:space="preserve">for FR1 intra-frequency temporal domain prediction case </w:t>
      </w:r>
      <w:r w:rsidR="004B7B66">
        <w:rPr>
          <w:rFonts w:ascii="Times New Roman" w:hAnsi="Times New Roman"/>
          <w:lang w:val="sv-SE"/>
        </w:rPr>
        <w:t>2, non-sliding)</w:t>
      </w:r>
      <w:r w:rsidR="0065367A" w:rsidRPr="0007124B">
        <w:rPr>
          <w:rFonts w:ascii="Times New Roman" w:hAnsi="Times New Roman"/>
          <w:lang w:val="sv-SE"/>
        </w:rPr>
        <w:t xml:space="preserve">; </w:t>
      </w:r>
      <w:r w:rsidR="008D64EB">
        <w:rPr>
          <w:rFonts w:ascii="Times New Roman" w:hAnsi="Times New Roman"/>
          <w:lang w:val="sv-SE"/>
        </w:rPr>
        <w:t>II</w:t>
      </w:r>
      <w:r w:rsidR="00403CD3">
        <w:rPr>
          <w:rFonts w:ascii="Times New Roman" w:hAnsi="Times New Roman"/>
          <w:lang w:val="sv-SE"/>
        </w:rPr>
        <w:t>.</w:t>
      </w:r>
      <w:r w:rsidR="0065367A" w:rsidRPr="0007124B">
        <w:rPr>
          <w:rFonts w:ascii="Times New Roman" w:hAnsi="Times New Roman"/>
          <w:lang w:val="sv-SE"/>
        </w:rPr>
        <w:t xml:space="preserve"> Prediction error accumulation the L3 previous predictive results incurs.</w:t>
      </w:r>
      <w:r w:rsidR="00203F25">
        <w:rPr>
          <w:rFonts w:ascii="Times New Roman" w:hAnsi="Times New Roman"/>
          <w:lang w:val="sv-SE"/>
        </w:rPr>
        <w:t xml:space="preserve"> </w:t>
      </w:r>
    </w:p>
    <w:p w14:paraId="30F54425" w14:textId="14AD74BF" w:rsidR="0065367A" w:rsidRPr="00762A40" w:rsidRDefault="00832BF5" w:rsidP="00D57066">
      <w:pPr>
        <w:pStyle w:val="a4"/>
        <w:numPr>
          <w:ilvl w:val="1"/>
          <w:numId w:val="5"/>
        </w:numPr>
        <w:spacing w:beforeLines="50" w:before="120" w:afterLines="50" w:after="120" w:line="300" w:lineRule="auto"/>
        <w:ind w:firstLineChars="0"/>
        <w:jc w:val="both"/>
        <w:rPr>
          <w:rFonts w:ascii="Times New Roman" w:hAnsi="Times New Roman"/>
          <w:lang w:val="sv-SE"/>
        </w:rPr>
      </w:pPr>
      <w:r>
        <w:rPr>
          <w:rFonts w:ascii="Times New Roman" w:hAnsi="Times New Roman"/>
          <w:lang w:val="sv-SE"/>
        </w:rPr>
        <w:t>r</w:t>
      </w:r>
      <w:r w:rsidR="00134F0C">
        <w:rPr>
          <w:rFonts w:ascii="Times New Roman" w:hAnsi="Times New Roman"/>
          <w:lang w:val="sv-SE"/>
        </w:rPr>
        <w:t xml:space="preserve">egarding </w:t>
      </w:r>
      <w:r w:rsidR="00134F0C" w:rsidRPr="00203F25">
        <w:rPr>
          <w:rFonts w:ascii="Times New Roman" w:hAnsi="Times New Roman"/>
          <w:lang w:val="sv-SE"/>
        </w:rPr>
        <w:t>Sub-use-case</w:t>
      </w:r>
      <w:r w:rsidR="00134F0C">
        <w:rPr>
          <w:rFonts w:ascii="Times New Roman" w:hAnsi="Times New Roman"/>
          <w:lang w:val="sv-SE"/>
        </w:rPr>
        <w:t xml:space="preserve"> 3, it can achieve better performance than other </w:t>
      </w:r>
      <w:r w:rsidR="00134F0C" w:rsidRPr="00203F25">
        <w:rPr>
          <w:rFonts w:ascii="Times New Roman" w:hAnsi="Times New Roman"/>
          <w:lang w:val="sv-SE"/>
        </w:rPr>
        <w:t>Sub-use-case</w:t>
      </w:r>
      <w:r w:rsidR="00134F0C">
        <w:rPr>
          <w:rFonts w:ascii="Times New Roman" w:hAnsi="Times New Roman"/>
          <w:lang w:val="sv-SE"/>
        </w:rPr>
        <w:t>s under certain conditions</w:t>
      </w:r>
      <w:r w:rsidR="00263220">
        <w:rPr>
          <w:rFonts w:ascii="Times New Roman" w:hAnsi="Times New Roman"/>
          <w:lang w:val="sv-SE"/>
        </w:rPr>
        <w:t>/</w:t>
      </w:r>
      <w:r w:rsidR="00263220" w:rsidRPr="00263220">
        <w:rPr>
          <w:rFonts w:ascii="Times New Roman" w:hAnsi="Times New Roman"/>
          <w:lang w:val="sv-SE"/>
        </w:rPr>
        <w:t xml:space="preserve">AI </w:t>
      </w:r>
      <w:r w:rsidR="00263220">
        <w:rPr>
          <w:rFonts w:ascii="Times New Roman" w:hAnsi="Times New Roman"/>
          <w:lang w:val="sv-SE"/>
        </w:rPr>
        <w:t>models</w:t>
      </w:r>
      <w:r w:rsidR="00134F0C">
        <w:rPr>
          <w:rFonts w:ascii="Times New Roman" w:hAnsi="Times New Roman"/>
          <w:lang w:val="sv-SE"/>
        </w:rPr>
        <w:t xml:space="preserve"> (e.g., </w:t>
      </w:r>
      <w:r w:rsidR="00134F0C" w:rsidRPr="00134F0C">
        <w:rPr>
          <w:rFonts w:ascii="Times New Roman" w:hAnsi="Times New Roman"/>
          <w:lang w:val="sv-SE"/>
        </w:rPr>
        <w:t>TF-based predictor</w:t>
      </w:r>
      <w:r w:rsidR="00134F0C">
        <w:rPr>
          <w:rFonts w:ascii="Times New Roman" w:hAnsi="Times New Roman"/>
          <w:lang w:val="sv-SE"/>
        </w:rPr>
        <w:t xml:space="preserve"> for FR1 inter-frequency prediction case 3) mentioned by minority</w:t>
      </w:r>
      <w:r w:rsidR="00876F84">
        <w:rPr>
          <w:rFonts w:ascii="Times New Roman" w:hAnsi="Times New Roman"/>
          <w:lang w:val="sv-SE"/>
        </w:rPr>
        <w:t>.</w:t>
      </w:r>
    </w:p>
    <w:p w14:paraId="7CD9BC8E" w14:textId="293A81F8" w:rsidR="00557226" w:rsidRPr="00387794" w:rsidRDefault="00403CD3" w:rsidP="00D57066">
      <w:pPr>
        <w:pStyle w:val="a4"/>
        <w:numPr>
          <w:ilvl w:val="0"/>
          <w:numId w:val="4"/>
        </w:numPr>
        <w:ind w:firstLineChars="0"/>
        <w:rPr>
          <w:rFonts w:ascii="Times New Roman" w:hAnsi="Times New Roman" w:cs="Times New Roman"/>
          <w:b/>
          <w:bCs/>
          <w:sz w:val="22"/>
          <w:szCs w:val="22"/>
          <w:lang w:val="sv-SE"/>
        </w:rPr>
      </w:pPr>
      <w:r w:rsidRPr="00403CD3">
        <w:rPr>
          <w:rFonts w:ascii="Times New Roman" w:hAnsi="Times New Roman" w:cs="Times New Roman"/>
          <w:b/>
          <w:bCs/>
          <w:sz w:val="22"/>
          <w:szCs w:val="22"/>
        </w:rPr>
        <w:t>Impacts on beam level measurements</w:t>
      </w:r>
    </w:p>
    <w:p w14:paraId="6604427D" w14:textId="161D60C0" w:rsidR="00762A40" w:rsidRPr="0007124B" w:rsidRDefault="00762A40" w:rsidP="00D57066">
      <w:pPr>
        <w:pStyle w:val="a4"/>
        <w:numPr>
          <w:ilvl w:val="0"/>
          <w:numId w:val="6"/>
        </w:numPr>
        <w:spacing w:beforeLines="50" w:before="120" w:afterLines="50" w:after="120" w:line="300" w:lineRule="auto"/>
        <w:ind w:left="357" w:firstLineChars="0" w:hanging="357"/>
        <w:jc w:val="both"/>
        <w:rPr>
          <w:rFonts w:ascii="Times New Roman" w:hAnsi="Times New Roman"/>
          <w:lang w:val="sv-SE"/>
        </w:rPr>
      </w:pPr>
      <w:r>
        <w:rPr>
          <w:rFonts w:ascii="Times New Roman" w:hAnsi="Times New Roman"/>
          <w:lang w:val="sv-SE"/>
        </w:rPr>
        <w:t>B</w:t>
      </w:r>
      <w:r w:rsidRPr="0007124B">
        <w:rPr>
          <w:rFonts w:ascii="Times New Roman" w:hAnsi="Times New Roman"/>
          <w:lang w:val="sv-SE"/>
        </w:rPr>
        <w:t>ased on the following clarifications in TR</w:t>
      </w:r>
      <w:r w:rsidR="00AB5268">
        <w:rPr>
          <w:rFonts w:ascii="Times New Roman" w:hAnsi="Times New Roman"/>
          <w:lang w:val="sv-SE"/>
        </w:rPr>
        <w:t xml:space="preserve"> 38.744</w:t>
      </w:r>
      <w:r w:rsidRPr="0007124B">
        <w:rPr>
          <w:rFonts w:ascii="Times New Roman" w:hAnsi="Times New Roman"/>
          <w:lang w:val="sv-SE"/>
        </w:rPr>
        <w:t>,</w:t>
      </w:r>
    </w:p>
    <w:tbl>
      <w:tblPr>
        <w:tblStyle w:val="a3"/>
        <w:tblW w:w="0" w:type="auto"/>
        <w:tblLook w:val="04A0" w:firstRow="1" w:lastRow="0" w:firstColumn="1" w:lastColumn="0" w:noHBand="0" w:noVBand="1"/>
      </w:tblPr>
      <w:tblGrid>
        <w:gridCol w:w="9629"/>
      </w:tblGrid>
      <w:tr w:rsidR="00762A40" w14:paraId="717DD0D8" w14:textId="77777777" w:rsidTr="00F93BCA">
        <w:tc>
          <w:tcPr>
            <w:tcW w:w="9629" w:type="dxa"/>
          </w:tcPr>
          <w:p w14:paraId="4C77AA39" w14:textId="77777777" w:rsidR="00762A40" w:rsidRPr="00AB5268" w:rsidRDefault="00762A40" w:rsidP="00F93BCA">
            <w:pPr>
              <w:pStyle w:val="2"/>
              <w:spacing w:beforeLines="50" w:before="120" w:afterLines="50" w:after="120" w:line="300" w:lineRule="auto"/>
              <w:outlineLvl w:val="1"/>
              <w:rPr>
                <w:sz w:val="18"/>
                <w:szCs w:val="18"/>
              </w:rPr>
            </w:pPr>
            <w:bookmarkStart w:id="1" w:name="_Toc173945262"/>
            <w:r w:rsidRPr="00AB5268">
              <w:rPr>
                <w:sz w:val="18"/>
                <w:szCs w:val="18"/>
              </w:rPr>
              <w:lastRenderedPageBreak/>
              <w:t>5.2</w:t>
            </w:r>
            <w:r w:rsidRPr="00AB5268">
              <w:rPr>
                <w:sz w:val="18"/>
                <w:szCs w:val="18"/>
              </w:rPr>
              <w:tab/>
              <w:t>RRM measurement prediction</w:t>
            </w:r>
            <w:bookmarkEnd w:id="1"/>
          </w:p>
          <w:p w14:paraId="25CA2D5E" w14:textId="77777777" w:rsidR="00762A40" w:rsidRPr="00AB5268" w:rsidRDefault="00762A40" w:rsidP="00F93BCA">
            <w:pPr>
              <w:pStyle w:val="3"/>
              <w:spacing w:beforeLines="50" w:afterLines="50" w:after="120" w:line="300" w:lineRule="auto"/>
              <w:outlineLvl w:val="2"/>
              <w:rPr>
                <w:sz w:val="18"/>
                <w:szCs w:val="18"/>
              </w:rPr>
            </w:pPr>
            <w:bookmarkStart w:id="2" w:name="OLE_LINK647"/>
            <w:bookmarkStart w:id="3" w:name="_Toc173945263"/>
            <w:r w:rsidRPr="00AB5268">
              <w:rPr>
                <w:sz w:val="18"/>
                <w:szCs w:val="18"/>
              </w:rPr>
              <w:t>5.2.1</w:t>
            </w:r>
            <w:r w:rsidRPr="00AB5268">
              <w:rPr>
                <w:sz w:val="18"/>
                <w:szCs w:val="18"/>
              </w:rPr>
              <w:tab/>
            </w:r>
            <w:r w:rsidRPr="00AB5268">
              <w:rPr>
                <w:rFonts w:hint="eastAsia"/>
                <w:sz w:val="18"/>
                <w:szCs w:val="18"/>
              </w:rPr>
              <w:t xml:space="preserve">Evaluation </w:t>
            </w:r>
            <w:r w:rsidRPr="00AB5268">
              <w:rPr>
                <w:sz w:val="18"/>
                <w:szCs w:val="18"/>
              </w:rPr>
              <w:t>methodology</w:t>
            </w:r>
            <w:r w:rsidRPr="00AB5268">
              <w:rPr>
                <w:sz w:val="18"/>
                <w:szCs w:val="18"/>
                <w:lang w:eastAsia="zh-CN"/>
              </w:rPr>
              <w:t>, metrics</w:t>
            </w:r>
            <w:r w:rsidRPr="00AB5268">
              <w:rPr>
                <w:rFonts w:hint="eastAsia"/>
                <w:sz w:val="18"/>
                <w:szCs w:val="18"/>
              </w:rPr>
              <w:t xml:space="preserve"> and </w:t>
            </w:r>
            <w:bookmarkEnd w:id="2"/>
            <w:r w:rsidRPr="00AB5268">
              <w:rPr>
                <w:sz w:val="18"/>
                <w:szCs w:val="18"/>
              </w:rPr>
              <w:t>assumptions</w:t>
            </w:r>
            <w:bookmarkEnd w:id="3"/>
          </w:p>
          <w:p w14:paraId="583B2EC3" w14:textId="77777777" w:rsidR="00762A40" w:rsidRPr="00FE38D1" w:rsidRDefault="00762A40" w:rsidP="00F93BCA">
            <w:pPr>
              <w:spacing w:beforeLines="50" w:before="120" w:afterLines="50" w:after="120" w:line="300" w:lineRule="auto"/>
              <w:rPr>
                <w:rFonts w:eastAsiaTheme="minorEastAsia"/>
                <w:lang w:eastAsia="zh-CN"/>
              </w:rPr>
            </w:pPr>
            <w:r w:rsidRPr="00AB5268">
              <w:rPr>
                <w:sz w:val="18"/>
                <w:szCs w:val="18"/>
                <w:lang w:eastAsia="zh-CN"/>
              </w:rPr>
              <w:t xml:space="preserve">Measurement prediction accuracy for cell-level RRM measurement prediction is defined as average L3 RSRP difference between predicted L3 filtered cell-level measurement result and actual L3 filtered cell-level measurement result of the same cell for all RRM sub-use cases. </w:t>
            </w:r>
          </w:p>
        </w:tc>
      </w:tr>
    </w:tbl>
    <w:p w14:paraId="0BDADAB0" w14:textId="02C1DECA" w:rsidR="00762A40" w:rsidRPr="00762A40" w:rsidRDefault="00762A40" w:rsidP="00762A40">
      <w:pPr>
        <w:spacing w:beforeLines="50" w:before="120" w:afterLines="50" w:after="120" w:line="300" w:lineRule="auto"/>
        <w:rPr>
          <w:rFonts w:ascii="Times New Roman" w:eastAsia="MS Mincho" w:hAnsi="Times New Roman"/>
          <w:sz w:val="20"/>
          <w:szCs w:val="20"/>
          <w:lang w:val="sv-SE" w:eastAsia="en-US"/>
        </w:rPr>
      </w:pPr>
      <w:r w:rsidRPr="00762A40">
        <w:rPr>
          <w:rFonts w:ascii="Times New Roman" w:eastAsia="MS Mincho" w:hAnsi="Times New Roman"/>
          <w:sz w:val="20"/>
          <w:szCs w:val="20"/>
          <w:lang w:val="sv-SE" w:eastAsia="en-US"/>
        </w:rPr>
        <w:t>it is necessary and reasonable to define L3 cell level RSRP prediction accuracy requirements and define L3 measurement prediction accuracy requiremente at point C</w:t>
      </w:r>
    </w:p>
    <w:p w14:paraId="3ADB626B" w14:textId="2F312811" w:rsidR="00561F73" w:rsidRDefault="00D424B0" w:rsidP="00D57066">
      <w:pPr>
        <w:pStyle w:val="a4"/>
        <w:numPr>
          <w:ilvl w:val="0"/>
          <w:numId w:val="6"/>
        </w:numPr>
        <w:spacing w:beforeLines="50" w:before="120" w:afterLines="50" w:after="120" w:line="300" w:lineRule="auto"/>
        <w:ind w:left="357" w:firstLineChars="0" w:hanging="357"/>
        <w:jc w:val="both"/>
        <w:rPr>
          <w:rFonts w:ascii="Times New Roman" w:hAnsi="Times New Roman"/>
          <w:lang w:val="sv-SE"/>
        </w:rPr>
      </w:pPr>
      <w:r w:rsidRPr="00D424B0">
        <w:rPr>
          <w:rFonts w:ascii="Times New Roman" w:hAnsi="Times New Roman"/>
          <w:lang w:val="sv-SE"/>
        </w:rPr>
        <w:t>R</w:t>
      </w:r>
      <w:r w:rsidR="009C310F" w:rsidRPr="00D424B0">
        <w:rPr>
          <w:rFonts w:ascii="Times New Roman" w:hAnsi="Times New Roman"/>
          <w:lang w:val="sv-SE"/>
        </w:rPr>
        <w:t xml:space="preserve">egarding whether to define accuracy requirement at point </w:t>
      </w:r>
      <w:r w:rsidR="00D35FF1" w:rsidRPr="00D35FF1">
        <w:rPr>
          <w:rFonts w:ascii="Times New Roman" w:hAnsi="Times New Roman"/>
          <w:lang w:val="sv-SE"/>
        </w:rPr>
        <w:t>A</w:t>
      </w:r>
      <w:r w:rsidR="00D35FF1" w:rsidRPr="00D35FF1">
        <w:rPr>
          <w:rFonts w:ascii="Times New Roman" w:hAnsi="Times New Roman"/>
          <w:vertAlign w:val="superscript"/>
          <w:lang w:val="sv-SE"/>
        </w:rPr>
        <w:t>1</w:t>
      </w:r>
      <w:r w:rsidR="009C310F" w:rsidRPr="00D424B0">
        <w:rPr>
          <w:rFonts w:ascii="Times New Roman" w:hAnsi="Times New Roman"/>
          <w:lang w:val="sv-SE"/>
        </w:rPr>
        <w:t xml:space="preserve">. </w:t>
      </w:r>
      <w:r w:rsidR="00D35FF1">
        <w:rPr>
          <w:rFonts w:ascii="Times New Roman" w:hAnsi="Times New Roman"/>
          <w:lang w:val="sv-SE"/>
        </w:rPr>
        <w:t xml:space="preserve">First, based on our simulation results presented in RAN2, the </w:t>
      </w:r>
      <w:r w:rsidR="00D35FF1" w:rsidRPr="00D35FF1">
        <w:rPr>
          <w:rFonts w:ascii="Times New Roman" w:hAnsi="Times New Roman"/>
          <w:lang w:val="sv-SE"/>
        </w:rPr>
        <w:t>necessity of L1 filtering can be observed</w:t>
      </w:r>
      <w:r w:rsidR="00587EE2">
        <w:rPr>
          <w:rFonts w:ascii="Times New Roman" w:hAnsi="Times New Roman"/>
          <w:lang w:val="sv-SE"/>
        </w:rPr>
        <w:t xml:space="preserve"> and verified</w:t>
      </w:r>
      <w:r w:rsidR="00D35FF1" w:rsidRPr="00D35FF1">
        <w:rPr>
          <w:rFonts w:ascii="Times New Roman" w:hAnsi="Times New Roman"/>
          <w:lang w:val="sv-SE"/>
        </w:rPr>
        <w:t>.</w:t>
      </w:r>
      <w:r w:rsidR="00D35FF1">
        <w:rPr>
          <w:rFonts w:ascii="Times New Roman" w:hAnsi="Times New Roman"/>
          <w:lang w:val="sv-SE"/>
        </w:rPr>
        <w:t xml:space="preserve"> Second</w:t>
      </w:r>
      <w:r w:rsidR="00587EE2">
        <w:rPr>
          <w:rFonts w:ascii="Times New Roman" w:hAnsi="Times New Roman"/>
          <w:lang w:val="sv-SE"/>
        </w:rPr>
        <w:t>,</w:t>
      </w:r>
      <w:r w:rsidR="00D35FF1">
        <w:rPr>
          <w:rFonts w:ascii="Times New Roman" w:hAnsi="Times New Roman"/>
          <w:lang w:val="sv-SE"/>
        </w:rPr>
        <w:t xml:space="preserve"> </w:t>
      </w:r>
      <w:r w:rsidR="00587EE2">
        <w:rPr>
          <w:rFonts w:ascii="Times New Roman" w:hAnsi="Times New Roman"/>
          <w:lang w:val="sv-SE"/>
        </w:rPr>
        <w:t>f</w:t>
      </w:r>
      <w:r w:rsidR="009C310F" w:rsidRPr="00D35FF1">
        <w:rPr>
          <w:rFonts w:ascii="Times New Roman" w:hAnsi="Times New Roman"/>
          <w:lang w:val="sv-SE"/>
        </w:rPr>
        <w:t>rom our understanding, if L1 beam level prediction (</w:t>
      </w:r>
      <w:r w:rsidRPr="00D35FF1">
        <w:rPr>
          <w:rFonts w:ascii="Times New Roman" w:hAnsi="Times New Roman"/>
          <w:lang w:val="sv-SE"/>
        </w:rPr>
        <w:t>Sub-use-case 1</w:t>
      </w:r>
      <w:r w:rsidR="009C310F" w:rsidRPr="00D35FF1">
        <w:rPr>
          <w:rFonts w:ascii="Times New Roman" w:hAnsi="Times New Roman"/>
          <w:lang w:val="sv-SE"/>
        </w:rPr>
        <w:t>) is considered, it is better to define accuracy requirements at A</w:t>
      </w:r>
      <w:r w:rsidR="009C310F" w:rsidRPr="00D35FF1">
        <w:rPr>
          <w:rFonts w:ascii="Times New Roman" w:hAnsi="Times New Roman"/>
          <w:vertAlign w:val="superscript"/>
          <w:lang w:val="sv-SE"/>
        </w:rPr>
        <w:t>1</w:t>
      </w:r>
      <w:r w:rsidR="009C310F" w:rsidRPr="00D35FF1">
        <w:rPr>
          <w:rFonts w:ascii="Times New Roman" w:hAnsi="Times New Roman"/>
          <w:lang w:val="sv-SE"/>
        </w:rPr>
        <w:t>, since the L3 filtered RSRP</w:t>
      </w:r>
      <w:r w:rsidR="0018291D" w:rsidRPr="00D35FF1">
        <w:rPr>
          <w:rFonts w:ascii="Times New Roman" w:hAnsi="Times New Roman"/>
          <w:lang w:val="sv-SE"/>
        </w:rPr>
        <w:t xml:space="preserve"> </w:t>
      </w:r>
      <w:r w:rsidR="009C310F" w:rsidRPr="00D35FF1">
        <w:rPr>
          <w:rFonts w:ascii="Times New Roman" w:hAnsi="Times New Roman"/>
          <w:lang w:val="sv-SE"/>
        </w:rPr>
        <w:t>will be derived based on measured L1 beam results and the predicted beam L1 results</w:t>
      </w:r>
      <w:r w:rsidR="0018291D" w:rsidRPr="00D35FF1">
        <w:rPr>
          <w:rFonts w:ascii="Times New Roman" w:hAnsi="Times New Roman"/>
          <w:lang w:val="sv-SE"/>
        </w:rPr>
        <w:t xml:space="preserve"> following cell-level metrics derivation and L3 filtering procedure defined in TS 38.331 Section 5.5</w:t>
      </w:r>
      <w:r w:rsidR="009C310F" w:rsidRPr="00D35FF1">
        <w:rPr>
          <w:rFonts w:ascii="Times New Roman" w:hAnsi="Times New Roman"/>
          <w:lang w:val="sv-SE"/>
        </w:rPr>
        <w:t>. However, the predicted beam qualities are different from measured beam qualities, in this sense, the beam measurement prediction accuracy should be defined to ensure the AI model can learn the best and can provide the acceptable and accurate predictions directly. And to define the accuracy at A</w:t>
      </w:r>
      <w:r w:rsidR="009C310F" w:rsidRPr="00D35FF1">
        <w:rPr>
          <w:rFonts w:ascii="Times New Roman" w:hAnsi="Times New Roman"/>
          <w:vertAlign w:val="superscript"/>
          <w:lang w:val="sv-SE"/>
        </w:rPr>
        <w:t>1</w:t>
      </w:r>
      <w:r w:rsidR="009C310F" w:rsidRPr="00D35FF1">
        <w:rPr>
          <w:rFonts w:ascii="Times New Roman" w:hAnsi="Times New Roman"/>
          <w:lang w:val="sv-SE"/>
        </w:rPr>
        <w:t xml:space="preserve"> actually aligns with our traditional non-AI L3 RSRP requirement definition logic.</w:t>
      </w:r>
    </w:p>
    <w:p w14:paraId="455F1155" w14:textId="41A456BE" w:rsidR="007D2550" w:rsidRDefault="002D1D19" w:rsidP="00D57066">
      <w:pPr>
        <w:pStyle w:val="a4"/>
        <w:numPr>
          <w:ilvl w:val="0"/>
          <w:numId w:val="6"/>
        </w:numPr>
        <w:spacing w:beforeLines="50" w:before="120" w:afterLines="50" w:after="120" w:line="300" w:lineRule="auto"/>
        <w:ind w:left="357" w:firstLineChars="0" w:hanging="357"/>
        <w:jc w:val="both"/>
        <w:rPr>
          <w:rFonts w:ascii="Times New Roman" w:hAnsi="Times New Roman"/>
          <w:lang w:val="sv-SE"/>
        </w:rPr>
      </w:pPr>
      <w:r>
        <w:rPr>
          <w:rFonts w:ascii="Times New Roman" w:hAnsi="Times New Roman"/>
          <w:lang w:val="sv-SE"/>
        </w:rPr>
        <w:t>However</w:t>
      </w:r>
      <w:r w:rsidR="009C310F" w:rsidRPr="00561F73">
        <w:rPr>
          <w:rFonts w:ascii="Times New Roman" w:hAnsi="Times New Roman"/>
          <w:lang w:val="sv-SE"/>
        </w:rPr>
        <w:t>, we have some concerns that if we to define accuracy requirement at A</w:t>
      </w:r>
      <w:r w:rsidR="009C310F" w:rsidRPr="00561F73">
        <w:rPr>
          <w:rFonts w:ascii="Times New Roman" w:hAnsi="Times New Roman"/>
          <w:vertAlign w:val="superscript"/>
          <w:lang w:val="sv-SE"/>
        </w:rPr>
        <w:t>1</w:t>
      </w:r>
      <w:r w:rsidR="009C310F" w:rsidRPr="00561F73">
        <w:rPr>
          <w:rFonts w:ascii="Times New Roman" w:hAnsi="Times New Roman"/>
          <w:lang w:val="sv-SE"/>
        </w:rPr>
        <w:t>, whether it is necessary to define an additional prediction accuracy requirement [on top of the requirement at C]. Since</w:t>
      </w:r>
      <w:r w:rsidR="00EA67AE">
        <w:rPr>
          <w:rFonts w:ascii="Times New Roman" w:hAnsi="Times New Roman"/>
          <w:lang w:val="sv-SE"/>
        </w:rPr>
        <w:t xml:space="preserve">: </w:t>
      </w:r>
      <w:r w:rsidR="008D64EB">
        <w:rPr>
          <w:rFonts w:ascii="Times New Roman" w:hAnsi="Times New Roman"/>
          <w:lang w:val="sv-SE"/>
        </w:rPr>
        <w:t>I.</w:t>
      </w:r>
      <w:r w:rsidR="000B5979">
        <w:rPr>
          <w:rFonts w:ascii="Times New Roman" w:hAnsi="Times New Roman"/>
          <w:lang w:val="sv-SE"/>
        </w:rPr>
        <w:t xml:space="preserve"> </w:t>
      </w:r>
      <w:r w:rsidR="00EE75D9">
        <w:rPr>
          <w:rFonts w:ascii="Times New Roman" w:hAnsi="Times New Roman"/>
          <w:lang w:val="sv-SE"/>
        </w:rPr>
        <w:t xml:space="preserve"> </w:t>
      </w:r>
      <w:r w:rsidR="00EA67AE">
        <w:rPr>
          <w:rFonts w:ascii="Times New Roman" w:hAnsi="Times New Roman"/>
          <w:lang w:val="sv-SE"/>
        </w:rPr>
        <w:t>S</w:t>
      </w:r>
      <w:r w:rsidR="00EA67AE" w:rsidRPr="00EA67AE">
        <w:rPr>
          <w:rFonts w:ascii="Times New Roman" w:hAnsi="Times New Roman"/>
          <w:lang w:val="sv-SE"/>
        </w:rPr>
        <w:t>ignalling/memory</w:t>
      </w:r>
      <w:r w:rsidR="00E54CC6">
        <w:rPr>
          <w:rFonts w:ascii="Times New Roman" w:hAnsi="Times New Roman"/>
          <w:lang w:val="sv-SE"/>
        </w:rPr>
        <w:t>/measurement</w:t>
      </w:r>
      <w:r w:rsidR="00EA67AE" w:rsidRPr="00EA67AE">
        <w:rPr>
          <w:rFonts w:ascii="Times New Roman" w:hAnsi="Times New Roman"/>
          <w:lang w:val="sv-SE"/>
        </w:rPr>
        <w:t xml:space="preserve"> overhead</w:t>
      </w:r>
      <w:r w:rsidR="00EA67AE">
        <w:rPr>
          <w:rFonts w:ascii="Times New Roman" w:hAnsi="Times New Roman"/>
          <w:lang w:val="sv-SE"/>
        </w:rPr>
        <w:t xml:space="preserve"> and </w:t>
      </w:r>
      <w:r w:rsidR="00E54CC6" w:rsidRPr="00E54CC6">
        <w:rPr>
          <w:rFonts w:ascii="Times New Roman" w:hAnsi="Times New Roman"/>
          <w:lang w:val="sv-SE"/>
        </w:rPr>
        <w:t xml:space="preserve">computational </w:t>
      </w:r>
      <w:r w:rsidR="00EA67AE">
        <w:rPr>
          <w:rFonts w:ascii="Times New Roman" w:hAnsi="Times New Roman"/>
          <w:lang w:val="sv-SE"/>
        </w:rPr>
        <w:t>complexity</w:t>
      </w:r>
      <w:r w:rsidR="00EA67AE" w:rsidRPr="00EA67AE">
        <w:rPr>
          <w:rFonts w:ascii="Times New Roman" w:hAnsi="Times New Roman"/>
          <w:lang w:val="sv-SE"/>
        </w:rPr>
        <w:t xml:space="preserve"> for model training</w:t>
      </w:r>
      <w:r w:rsidR="00EA67AE">
        <w:rPr>
          <w:rFonts w:ascii="Times New Roman" w:hAnsi="Times New Roman"/>
          <w:lang w:val="sv-SE"/>
        </w:rPr>
        <w:t>/</w:t>
      </w:r>
      <w:r w:rsidR="00EA67AE" w:rsidRPr="00EA67AE">
        <w:rPr>
          <w:rFonts w:ascii="Times New Roman" w:hAnsi="Times New Roman"/>
          <w:lang w:val="sv-SE"/>
        </w:rPr>
        <w:t>inference</w:t>
      </w:r>
      <w:r w:rsidR="00EA67AE">
        <w:rPr>
          <w:rFonts w:ascii="Times New Roman" w:hAnsi="Times New Roman"/>
          <w:lang w:val="sv-SE"/>
        </w:rPr>
        <w:t xml:space="preserve">; </w:t>
      </w:r>
      <w:r w:rsidR="008D64EB">
        <w:rPr>
          <w:rFonts w:ascii="Times New Roman" w:hAnsi="Times New Roman"/>
          <w:lang w:val="sv-SE"/>
        </w:rPr>
        <w:t>II.</w:t>
      </w:r>
      <w:r w:rsidR="000B5979">
        <w:rPr>
          <w:rFonts w:ascii="Times New Roman" w:hAnsi="Times New Roman"/>
          <w:lang w:val="sv-SE"/>
        </w:rPr>
        <w:t xml:space="preserve"> </w:t>
      </w:r>
      <w:r w:rsidR="00EA67AE">
        <w:rPr>
          <w:rFonts w:ascii="Times New Roman" w:hAnsi="Times New Roman"/>
          <w:lang w:val="sv-SE"/>
        </w:rPr>
        <w:t xml:space="preserve"> </w:t>
      </w:r>
      <w:r w:rsidR="00EA67AE" w:rsidRPr="009272BB">
        <w:rPr>
          <w:rFonts w:ascii="Times New Roman" w:hAnsi="Times New Roman"/>
          <w:lang w:val="sv-SE"/>
        </w:rPr>
        <w:t>Accuracy</w:t>
      </w:r>
      <w:r w:rsidR="00A61A9D">
        <w:rPr>
          <w:rFonts w:ascii="Times New Roman" w:hAnsi="Times New Roman"/>
          <w:lang w:val="sv-SE"/>
        </w:rPr>
        <w:t xml:space="preserve"> evaluation</w:t>
      </w:r>
      <w:r w:rsidR="00EA67AE" w:rsidRPr="009272BB">
        <w:rPr>
          <w:rFonts w:ascii="Times New Roman" w:hAnsi="Times New Roman"/>
          <w:lang w:val="sv-SE"/>
        </w:rPr>
        <w:t>.</w:t>
      </w:r>
      <w:r w:rsidR="007D2550">
        <w:rPr>
          <w:rFonts w:ascii="Times New Roman" w:hAnsi="Times New Roman"/>
          <w:lang w:val="sv-SE"/>
        </w:rPr>
        <w:t xml:space="preserve"> </w:t>
      </w:r>
      <w:r w:rsidR="00A66DE3" w:rsidRPr="009272BB">
        <w:rPr>
          <w:rFonts w:ascii="Times New Roman" w:hAnsi="Times New Roman"/>
          <w:lang w:val="sv-SE"/>
        </w:rPr>
        <w:t>T</w:t>
      </w:r>
      <w:r w:rsidR="00E54CC6" w:rsidRPr="009272BB">
        <w:rPr>
          <w:rFonts w:ascii="Times New Roman" w:hAnsi="Times New Roman"/>
          <w:lang w:val="sv-SE"/>
        </w:rPr>
        <w:t xml:space="preserve">he </w:t>
      </w:r>
      <w:r w:rsidR="00A7107C" w:rsidRPr="009272BB">
        <w:rPr>
          <w:rFonts w:ascii="Times New Roman" w:hAnsi="Times New Roman"/>
          <w:lang w:val="sv-SE"/>
        </w:rPr>
        <w:t>beam prediction accuracy</w:t>
      </w:r>
      <w:r w:rsidR="00E54CC6" w:rsidRPr="009272BB">
        <w:rPr>
          <w:rFonts w:ascii="Times New Roman" w:hAnsi="Times New Roman"/>
          <w:lang w:val="sv-SE"/>
        </w:rPr>
        <w:t xml:space="preserve"> requirement defined at </w:t>
      </w:r>
      <w:r w:rsidR="00792D46" w:rsidRPr="00561F73">
        <w:rPr>
          <w:rFonts w:ascii="Times New Roman" w:hAnsi="Times New Roman"/>
          <w:lang w:val="sv-SE"/>
        </w:rPr>
        <w:t>A</w:t>
      </w:r>
      <w:r w:rsidR="00792D46" w:rsidRPr="00561F73">
        <w:rPr>
          <w:rFonts w:ascii="Times New Roman" w:hAnsi="Times New Roman"/>
          <w:vertAlign w:val="superscript"/>
          <w:lang w:val="sv-SE"/>
        </w:rPr>
        <w:t>1</w:t>
      </w:r>
      <w:r w:rsidR="00E54CC6" w:rsidRPr="009272BB">
        <w:rPr>
          <w:rFonts w:ascii="Times New Roman" w:hAnsi="Times New Roman"/>
          <w:lang w:val="sv-SE"/>
        </w:rPr>
        <w:t xml:space="preserve"> may be </w:t>
      </w:r>
      <w:r w:rsidR="00611840">
        <w:rPr>
          <w:rFonts w:ascii="Times New Roman" w:hAnsi="Times New Roman"/>
          <w:lang w:val="sv-SE"/>
        </w:rPr>
        <w:t>r</w:t>
      </w:r>
      <w:r w:rsidR="00611840" w:rsidRPr="00611840">
        <w:rPr>
          <w:rFonts w:ascii="Times New Roman" w:hAnsi="Times New Roman"/>
          <w:lang w:val="sv-SE"/>
        </w:rPr>
        <w:t>igorous</w:t>
      </w:r>
      <w:r w:rsidR="00611840">
        <w:rPr>
          <w:rFonts w:ascii="Times New Roman" w:hAnsi="Times New Roman"/>
          <w:lang w:val="sv-SE"/>
        </w:rPr>
        <w:t xml:space="preserve"> </w:t>
      </w:r>
      <w:r w:rsidR="00E54CC6" w:rsidRPr="009272BB">
        <w:rPr>
          <w:rFonts w:ascii="Times New Roman" w:hAnsi="Times New Roman"/>
          <w:lang w:val="sv-SE"/>
        </w:rPr>
        <w:t>for cell-level prediction</w:t>
      </w:r>
      <w:r w:rsidR="00A66DE3" w:rsidRPr="009272BB">
        <w:rPr>
          <w:rFonts w:ascii="Times New Roman" w:hAnsi="Times New Roman"/>
          <w:lang w:val="sv-SE"/>
        </w:rPr>
        <w:t xml:space="preserve">, </w:t>
      </w:r>
      <w:r w:rsidR="006515E3" w:rsidRPr="009272BB">
        <w:rPr>
          <w:rFonts w:ascii="Times New Roman" w:hAnsi="Times New Roman"/>
          <w:lang w:val="sv-SE"/>
        </w:rPr>
        <w:t xml:space="preserve">which </w:t>
      </w:r>
      <w:r w:rsidR="006515E3" w:rsidRPr="009272BB">
        <w:rPr>
          <w:rFonts w:ascii="Times New Roman" w:hAnsi="Times New Roman" w:hint="eastAsia"/>
          <w:lang w:val="sv-SE"/>
        </w:rPr>
        <w:t>complies with</w:t>
      </w:r>
      <w:r w:rsidR="009272BB" w:rsidRPr="009272BB">
        <w:rPr>
          <w:rFonts w:ascii="Times New Roman" w:hAnsi="Times New Roman"/>
          <w:lang w:val="sv-SE"/>
        </w:rPr>
        <w:t xml:space="preserve"> beam management rather than system performance evaluation</w:t>
      </w:r>
      <w:r w:rsidR="00792D46">
        <w:rPr>
          <w:rFonts w:ascii="Times New Roman" w:hAnsi="Times New Roman"/>
          <w:lang w:val="sv-SE"/>
        </w:rPr>
        <w:t xml:space="preserve">, </w:t>
      </w:r>
      <w:r w:rsidR="00AB2171" w:rsidRPr="00AB2171">
        <w:rPr>
          <w:rFonts w:ascii="Times New Roman" w:hAnsi="Times New Roman"/>
          <w:lang w:val="sv-SE"/>
        </w:rPr>
        <w:t>in other words</w:t>
      </w:r>
      <w:r w:rsidR="00AB2171" w:rsidRPr="00AB2171">
        <w:rPr>
          <w:rFonts w:ascii="Times New Roman" w:hAnsi="Times New Roman" w:hint="eastAsia"/>
          <w:lang w:val="sv-SE"/>
        </w:rPr>
        <w:t>,</w:t>
      </w:r>
      <w:r w:rsidR="00792D46">
        <w:rPr>
          <w:rFonts w:ascii="Times New Roman" w:hAnsi="Times New Roman"/>
          <w:lang w:val="sv-SE"/>
        </w:rPr>
        <w:t xml:space="preserve"> </w:t>
      </w:r>
      <w:r w:rsidR="00792D46" w:rsidRPr="00792D46">
        <w:rPr>
          <w:rFonts w:ascii="Times New Roman" w:hAnsi="Times New Roman"/>
          <w:lang w:val="sv-SE"/>
        </w:rPr>
        <w:t>L3 mobility performance</w:t>
      </w:r>
      <w:r w:rsidR="00792D46">
        <w:rPr>
          <w:rFonts w:ascii="Times New Roman" w:hAnsi="Times New Roman"/>
          <w:lang w:val="sv-SE"/>
        </w:rPr>
        <w:t xml:space="preserve"> including neighbout cell</w:t>
      </w:r>
      <w:r w:rsidR="00652CAC" w:rsidRPr="00652CAC">
        <w:rPr>
          <w:rFonts w:ascii="Times New Roman" w:hAnsi="Times New Roman"/>
          <w:lang w:val="sv-SE"/>
        </w:rPr>
        <w:t xml:space="preserve">; </w:t>
      </w:r>
      <w:r w:rsidR="008D64EB">
        <w:rPr>
          <w:rFonts w:ascii="Times New Roman" w:hAnsi="Times New Roman"/>
          <w:lang w:val="sv-SE"/>
        </w:rPr>
        <w:t>III.</w:t>
      </w:r>
      <w:r w:rsidR="00652CAC" w:rsidRPr="00652CAC">
        <w:rPr>
          <w:rFonts w:ascii="Times New Roman" w:hAnsi="Times New Roman"/>
          <w:lang w:val="sv-SE"/>
        </w:rPr>
        <w:t xml:space="preserve"> </w:t>
      </w:r>
      <w:r w:rsidR="00EE75D9" w:rsidRPr="00EE75D9">
        <w:rPr>
          <w:rFonts w:ascii="Times New Roman" w:hAnsi="Times New Roman"/>
          <w:lang w:val="sv-SE"/>
        </w:rPr>
        <w:t xml:space="preserve">For </w:t>
      </w:r>
      <w:r w:rsidR="00EE75D9">
        <w:rPr>
          <w:rFonts w:ascii="Times New Roman" w:hAnsi="Times New Roman"/>
          <w:lang w:val="sv-SE"/>
        </w:rPr>
        <w:t>c</w:t>
      </w:r>
      <w:r w:rsidR="00EE75D9" w:rsidRPr="00EE75D9">
        <w:rPr>
          <w:rFonts w:ascii="Times New Roman" w:hAnsi="Times New Roman"/>
          <w:lang w:val="sv-SE"/>
        </w:rPr>
        <w:t>ase B</w:t>
      </w:r>
      <w:r w:rsidR="00EE75D9">
        <w:rPr>
          <w:rFonts w:ascii="Times New Roman" w:hAnsi="Times New Roman"/>
          <w:lang w:val="sv-SE"/>
        </w:rPr>
        <w:t>, t</w:t>
      </w:r>
      <w:r w:rsidR="000D7455" w:rsidRPr="000D7455">
        <w:rPr>
          <w:rFonts w:ascii="Times New Roman" w:hAnsi="Times New Roman"/>
          <w:lang w:val="sv-SE"/>
        </w:rPr>
        <w:t>he applicability of</w:t>
      </w:r>
      <w:r w:rsidR="00A66DE3" w:rsidRPr="009272BB">
        <w:rPr>
          <w:rFonts w:ascii="Times New Roman" w:hAnsi="Times New Roman"/>
          <w:lang w:val="sv-SE"/>
        </w:rPr>
        <w:t xml:space="preserve"> </w:t>
      </w:r>
      <w:r w:rsidR="000D7455">
        <w:rPr>
          <w:rFonts w:ascii="Times New Roman" w:hAnsi="Times New Roman"/>
          <w:lang w:val="sv-SE"/>
        </w:rPr>
        <w:t>sliding and non-sliding</w:t>
      </w:r>
      <w:r w:rsidR="007D2550">
        <w:rPr>
          <w:rFonts w:ascii="Times New Roman" w:hAnsi="Times New Roman"/>
          <w:lang w:val="sv-SE"/>
        </w:rPr>
        <w:t>;</w:t>
      </w:r>
      <w:r w:rsidR="00EE75D9">
        <w:rPr>
          <w:rFonts w:ascii="Times New Roman" w:hAnsi="Times New Roman"/>
          <w:lang w:val="sv-SE"/>
        </w:rPr>
        <w:t xml:space="preserve"> </w:t>
      </w:r>
      <w:r w:rsidR="007D2550">
        <w:rPr>
          <w:rFonts w:ascii="Times New Roman" w:hAnsi="Times New Roman"/>
          <w:lang w:val="sv-SE"/>
        </w:rPr>
        <w:t xml:space="preserve">IV. RSRP difference </w:t>
      </w:r>
      <w:r w:rsidR="007D2550" w:rsidRPr="007D2550">
        <w:rPr>
          <w:rFonts w:ascii="Times New Roman" w:hAnsi="Times New Roman"/>
          <w:lang w:val="sv-SE"/>
        </w:rPr>
        <w:t>interpretion</w:t>
      </w:r>
      <w:r w:rsidR="007D2550">
        <w:rPr>
          <w:rFonts w:ascii="Times New Roman" w:hAnsi="Times New Roman"/>
          <w:lang w:val="sv-SE"/>
        </w:rPr>
        <w:t xml:space="preserve">, </w:t>
      </w:r>
      <w:r w:rsidR="00A61A9D" w:rsidRPr="00EE75D9">
        <w:rPr>
          <w:rFonts w:ascii="Times New Roman" w:hAnsi="Times New Roman"/>
          <w:lang w:val="sv-SE"/>
        </w:rPr>
        <w:t>are different by comparing directly leveraging L3 to predict L3 and indirectly leveraging L1 to predict L3</w:t>
      </w:r>
      <w:r w:rsidR="007D2550">
        <w:rPr>
          <w:rFonts w:ascii="Times New Roman" w:hAnsi="Times New Roman"/>
          <w:lang w:val="sv-SE"/>
        </w:rPr>
        <w:t>.</w:t>
      </w:r>
    </w:p>
    <w:p w14:paraId="3986F69D" w14:textId="4F9294B0" w:rsidR="009C310F" w:rsidRPr="007D2550" w:rsidRDefault="00A33854" w:rsidP="00D57066">
      <w:pPr>
        <w:pStyle w:val="a4"/>
        <w:numPr>
          <w:ilvl w:val="0"/>
          <w:numId w:val="6"/>
        </w:numPr>
        <w:spacing w:beforeLines="50" w:before="120" w:afterLines="50" w:after="120" w:line="300" w:lineRule="auto"/>
        <w:ind w:left="357" w:firstLineChars="0" w:hanging="357"/>
        <w:jc w:val="both"/>
        <w:rPr>
          <w:rFonts w:ascii="Times New Roman" w:hAnsi="Times New Roman"/>
          <w:lang w:val="sv-SE"/>
        </w:rPr>
      </w:pPr>
      <w:r w:rsidRPr="007D2550">
        <w:rPr>
          <w:rFonts w:ascii="Times New Roman" w:hAnsi="Times New Roman"/>
          <w:lang w:val="sv-SE"/>
        </w:rPr>
        <w:t>Furthermore, regarding whether to define accuracy requirement at E, we suggest to deprioritize the case, since the model may need to learn the logic of the beam consolidation mechanism, which is different from the ones discussed for A</w:t>
      </w:r>
      <w:r w:rsidRPr="001B00E7">
        <w:rPr>
          <w:rFonts w:ascii="Times New Roman" w:hAnsi="Times New Roman"/>
          <w:vertAlign w:val="superscript"/>
          <w:lang w:val="sv-SE"/>
        </w:rPr>
        <w:t>1</w:t>
      </w:r>
      <w:r w:rsidRPr="007D2550">
        <w:rPr>
          <w:rFonts w:ascii="Times New Roman" w:hAnsi="Times New Roman"/>
          <w:lang w:val="sv-SE"/>
        </w:rPr>
        <w:t>/C</w:t>
      </w:r>
      <w:r w:rsidR="00D44ECF" w:rsidRPr="007D2550">
        <w:rPr>
          <w:rFonts w:ascii="Times New Roman" w:hAnsi="Times New Roman"/>
          <w:lang w:val="sv-SE"/>
        </w:rPr>
        <w:t xml:space="preserve">. </w:t>
      </w:r>
    </w:p>
    <w:p w14:paraId="53BB3FF0" w14:textId="5EA1FA58" w:rsidR="001B00E7" w:rsidRPr="001B00E7" w:rsidRDefault="002D1D19" w:rsidP="00D57066">
      <w:pPr>
        <w:pStyle w:val="a4"/>
        <w:numPr>
          <w:ilvl w:val="0"/>
          <w:numId w:val="4"/>
        </w:numPr>
        <w:ind w:firstLineChars="0"/>
        <w:rPr>
          <w:rFonts w:ascii="Times New Roman" w:hAnsi="Times New Roman" w:cs="Times New Roman"/>
          <w:b/>
          <w:bCs/>
          <w:sz w:val="22"/>
          <w:szCs w:val="22"/>
        </w:rPr>
      </w:pPr>
      <w:r w:rsidRPr="002D1D19">
        <w:rPr>
          <w:rFonts w:ascii="Times New Roman" w:hAnsi="Times New Roman" w:cs="Times New Roman"/>
          <w:b/>
          <w:bCs/>
          <w:sz w:val="22"/>
          <w:szCs w:val="22"/>
        </w:rPr>
        <w:t>FR2 to FR2 intra-frequency spatial domain</w:t>
      </w:r>
    </w:p>
    <w:p w14:paraId="71AF7A50" w14:textId="73B90A1B" w:rsidR="008C4541" w:rsidRPr="00067A09" w:rsidRDefault="002D1D19" w:rsidP="007D2550">
      <w:pPr>
        <w:spacing w:beforeLines="50" w:before="120" w:afterLines="50" w:after="120" w:line="300" w:lineRule="auto"/>
        <w:rPr>
          <w:rFonts w:ascii="Times New Roman" w:eastAsia="MS Mincho" w:hAnsi="Times New Roman"/>
          <w:sz w:val="20"/>
          <w:szCs w:val="20"/>
          <w:lang w:val="sv-SE" w:eastAsia="en-US"/>
        </w:rPr>
      </w:pPr>
      <w:r>
        <w:rPr>
          <w:rFonts w:ascii="Times New Roman" w:eastAsia="MS Mincho" w:hAnsi="Times New Roman"/>
          <w:sz w:val="20"/>
          <w:szCs w:val="20"/>
          <w:lang w:val="sv-SE" w:eastAsia="en-US"/>
        </w:rPr>
        <w:t xml:space="preserve">First, </w:t>
      </w:r>
      <w:r w:rsidRPr="002D1D19">
        <w:rPr>
          <w:rFonts w:ascii="Times New Roman" w:eastAsia="MS Mincho" w:hAnsi="Times New Roman"/>
          <w:sz w:val="20"/>
          <w:szCs w:val="20"/>
          <w:lang w:val="sv-SE" w:eastAsia="en-US"/>
        </w:rPr>
        <w:t xml:space="preserve">we admit that scenario 6 is an important scenario, but we </w:t>
      </w:r>
      <w:r>
        <w:rPr>
          <w:rFonts w:ascii="Times New Roman" w:eastAsia="MS Mincho" w:hAnsi="Times New Roman"/>
          <w:sz w:val="20"/>
          <w:szCs w:val="20"/>
          <w:lang w:val="sv-SE" w:eastAsia="en-US"/>
        </w:rPr>
        <w:t>prefer to</w:t>
      </w:r>
      <w:r w:rsidRPr="002D1D19">
        <w:rPr>
          <w:rFonts w:ascii="Times New Roman" w:eastAsia="MS Mincho" w:hAnsi="Times New Roman"/>
          <w:sz w:val="20"/>
          <w:szCs w:val="20"/>
          <w:lang w:val="sv-SE" w:eastAsia="en-US"/>
        </w:rPr>
        <w:t xml:space="preserve"> start the discussion</w:t>
      </w:r>
      <w:r w:rsidR="00E364A7">
        <w:rPr>
          <w:rFonts w:ascii="Times New Roman" w:eastAsia="MS Mincho" w:hAnsi="Times New Roman"/>
          <w:sz w:val="20"/>
          <w:szCs w:val="20"/>
          <w:lang w:val="sv-SE" w:eastAsia="en-US"/>
        </w:rPr>
        <w:t>s</w:t>
      </w:r>
      <w:r w:rsidRPr="002D1D19">
        <w:rPr>
          <w:rFonts w:ascii="Times New Roman" w:eastAsia="MS Mincho" w:hAnsi="Times New Roman"/>
          <w:sz w:val="20"/>
          <w:szCs w:val="20"/>
          <w:lang w:val="sv-SE" w:eastAsia="en-US"/>
        </w:rPr>
        <w:t xml:space="preserve"> </w:t>
      </w:r>
      <w:r>
        <w:rPr>
          <w:rFonts w:ascii="Times New Roman" w:eastAsia="MS Mincho" w:hAnsi="Times New Roman"/>
          <w:sz w:val="20"/>
          <w:szCs w:val="20"/>
          <w:lang w:val="sv-SE" w:eastAsia="en-US"/>
        </w:rPr>
        <w:t>in terms of</w:t>
      </w:r>
      <w:r w:rsidRPr="002D1D19">
        <w:rPr>
          <w:rFonts w:ascii="Times New Roman" w:eastAsia="MS Mincho" w:hAnsi="Times New Roman"/>
          <w:sz w:val="20"/>
          <w:szCs w:val="20"/>
          <w:lang w:val="sv-SE" w:eastAsia="en-US"/>
        </w:rPr>
        <w:t xml:space="preserve"> scenario 2, 3, 4 </w:t>
      </w:r>
      <w:r>
        <w:rPr>
          <w:rFonts w:ascii="Times New Roman" w:eastAsia="MS Mincho" w:hAnsi="Times New Roman"/>
          <w:sz w:val="20"/>
          <w:szCs w:val="20"/>
          <w:lang w:val="sv-SE" w:eastAsia="en-US"/>
        </w:rPr>
        <w:t xml:space="preserve">agreed </w:t>
      </w:r>
      <w:r w:rsidRPr="002D1D19">
        <w:rPr>
          <w:rFonts w:ascii="Times New Roman" w:eastAsia="MS Mincho" w:hAnsi="Times New Roman"/>
          <w:sz w:val="20"/>
          <w:szCs w:val="20"/>
          <w:lang w:val="sv-SE" w:eastAsia="en-US"/>
        </w:rPr>
        <w:t xml:space="preserve">in </w:t>
      </w:r>
      <w:r>
        <w:rPr>
          <w:rFonts w:ascii="Times New Roman" w:eastAsia="MS Mincho" w:hAnsi="Times New Roman"/>
          <w:sz w:val="20"/>
          <w:szCs w:val="20"/>
          <w:lang w:val="sv-SE" w:eastAsia="en-US"/>
        </w:rPr>
        <w:t>previous</w:t>
      </w:r>
      <w:r w:rsidRPr="002D1D19">
        <w:rPr>
          <w:rFonts w:ascii="Times New Roman" w:eastAsia="MS Mincho" w:hAnsi="Times New Roman"/>
          <w:sz w:val="20"/>
          <w:szCs w:val="20"/>
          <w:lang w:val="sv-SE" w:eastAsia="en-US"/>
        </w:rPr>
        <w:t xml:space="preserve"> meeting, which align</w:t>
      </w:r>
      <w:r w:rsidR="00E364A7">
        <w:rPr>
          <w:rFonts w:ascii="Times New Roman" w:eastAsia="MS Mincho" w:hAnsi="Times New Roman"/>
          <w:sz w:val="20"/>
          <w:szCs w:val="20"/>
          <w:lang w:val="sv-SE" w:eastAsia="en-US"/>
        </w:rPr>
        <w:t>s</w:t>
      </w:r>
      <w:r w:rsidRPr="002D1D19">
        <w:rPr>
          <w:rFonts w:ascii="Times New Roman" w:eastAsia="MS Mincho" w:hAnsi="Times New Roman"/>
          <w:sz w:val="20"/>
          <w:szCs w:val="20"/>
          <w:lang w:val="sv-SE" w:eastAsia="en-US"/>
        </w:rPr>
        <w:t xml:space="preserve"> to the mainstream discussions in RAN2</w:t>
      </w:r>
      <w:r w:rsidR="00E364A7">
        <w:rPr>
          <w:rFonts w:ascii="Times New Roman" w:eastAsia="MS Mincho" w:hAnsi="Times New Roman"/>
          <w:sz w:val="20"/>
          <w:szCs w:val="20"/>
          <w:lang w:val="sv-SE" w:eastAsia="en-US"/>
        </w:rPr>
        <w:t xml:space="preserve">. </w:t>
      </w:r>
      <w:r w:rsidR="00EB4682">
        <w:rPr>
          <w:rFonts w:ascii="Times New Roman" w:eastAsia="MS Mincho" w:hAnsi="Times New Roman"/>
          <w:sz w:val="20"/>
          <w:szCs w:val="20"/>
          <w:lang w:val="sv-SE" w:eastAsia="en-US"/>
        </w:rPr>
        <w:t>And</w:t>
      </w:r>
      <w:r w:rsidR="00067A09">
        <w:rPr>
          <w:rFonts w:ascii="Times New Roman" w:eastAsia="MS Mincho" w:hAnsi="Times New Roman"/>
          <w:sz w:val="20"/>
          <w:szCs w:val="20"/>
          <w:lang w:val="sv-SE" w:eastAsia="en-US"/>
        </w:rPr>
        <w:t>,</w:t>
      </w:r>
      <w:r w:rsidR="008C4541">
        <w:rPr>
          <w:rFonts w:ascii="Times New Roman" w:eastAsia="MS Mincho" w:hAnsi="Times New Roman"/>
          <w:sz w:val="20"/>
          <w:szCs w:val="20"/>
          <w:lang w:val="sv-SE" w:eastAsia="en-US"/>
        </w:rPr>
        <w:t xml:space="preserve"> </w:t>
      </w:r>
      <w:r w:rsidR="004D1536">
        <w:rPr>
          <w:rFonts w:ascii="Times New Roman" w:eastAsia="MS Mincho" w:hAnsi="Times New Roman"/>
          <w:sz w:val="20"/>
          <w:szCs w:val="20"/>
          <w:lang w:val="sv-SE" w:eastAsia="en-US"/>
        </w:rPr>
        <w:t xml:space="preserve">the intra-cell </w:t>
      </w:r>
      <w:r w:rsidR="004D1536" w:rsidRPr="00432DAA">
        <w:rPr>
          <w:rFonts w:ascii="Times New Roman" w:eastAsia="MS Mincho" w:hAnsi="Times New Roman"/>
          <w:sz w:val="20"/>
          <w:szCs w:val="20"/>
          <w:lang w:val="sv-SE" w:eastAsia="en-US"/>
        </w:rPr>
        <w:t>spatial RRM prediction</w:t>
      </w:r>
      <w:r w:rsidR="004D1536" w:rsidRPr="00067A09">
        <w:rPr>
          <w:rFonts w:ascii="Times New Roman" w:eastAsia="MS Mincho" w:hAnsi="Times New Roman"/>
          <w:sz w:val="20"/>
          <w:szCs w:val="20"/>
          <w:lang w:val="sv-SE" w:eastAsia="en-US"/>
        </w:rPr>
        <w:t xml:space="preserve"> can be </w:t>
      </w:r>
      <w:r w:rsidR="00067A09" w:rsidRPr="00067A09">
        <w:rPr>
          <w:rFonts w:ascii="Times New Roman" w:eastAsia="MS Mincho" w:hAnsi="Times New Roman"/>
          <w:sz w:val="20"/>
          <w:szCs w:val="20"/>
          <w:lang w:val="sv-SE" w:eastAsia="en-US"/>
        </w:rPr>
        <w:t>categorized as</w:t>
      </w:r>
      <w:r w:rsidR="004D1536" w:rsidRPr="00067A09">
        <w:rPr>
          <w:rFonts w:ascii="Times New Roman" w:eastAsia="MS Mincho" w:hAnsi="Times New Roman"/>
          <w:sz w:val="20"/>
          <w:szCs w:val="20"/>
          <w:lang w:val="sv-SE" w:eastAsia="en-US"/>
        </w:rPr>
        <w:t xml:space="preserve"> the extension of </w:t>
      </w:r>
      <w:r w:rsidR="00067A09" w:rsidRPr="00067A09">
        <w:rPr>
          <w:rFonts w:ascii="Times New Roman" w:eastAsia="MS Mincho" w:hAnsi="Times New Roman"/>
          <w:sz w:val="20"/>
          <w:szCs w:val="20"/>
          <w:lang w:val="sv-SE" w:eastAsia="en-US"/>
        </w:rPr>
        <w:t xml:space="preserve">Rel-18 </w:t>
      </w:r>
      <w:r w:rsidR="004D1536" w:rsidRPr="00067A09">
        <w:rPr>
          <w:rFonts w:ascii="Times New Roman" w:eastAsia="MS Mincho" w:hAnsi="Times New Roman"/>
          <w:sz w:val="20"/>
          <w:szCs w:val="20"/>
          <w:lang w:val="sv-SE" w:eastAsia="en-US"/>
        </w:rPr>
        <w:t>AI</w:t>
      </w:r>
      <w:r w:rsidR="00067A09" w:rsidRPr="00067A09">
        <w:rPr>
          <w:rFonts w:ascii="Times New Roman" w:eastAsia="MS Mincho" w:hAnsi="Times New Roman"/>
          <w:sz w:val="20"/>
          <w:szCs w:val="20"/>
          <w:lang w:val="sv-SE" w:eastAsia="en-US"/>
        </w:rPr>
        <w:t>/ML</w:t>
      </w:r>
      <w:r w:rsidR="004D1536" w:rsidRPr="00067A09">
        <w:rPr>
          <w:rFonts w:ascii="Times New Roman" w:eastAsia="MS Mincho" w:hAnsi="Times New Roman"/>
          <w:sz w:val="20"/>
          <w:szCs w:val="20"/>
          <w:lang w:val="sv-SE" w:eastAsia="en-US"/>
        </w:rPr>
        <w:t xml:space="preserve"> BM, which </w:t>
      </w:r>
      <w:r w:rsidR="008C4541" w:rsidRPr="00067A09">
        <w:rPr>
          <w:rFonts w:ascii="Times New Roman" w:eastAsia="MS Mincho" w:hAnsi="Times New Roman"/>
          <w:sz w:val="20"/>
          <w:szCs w:val="20"/>
          <w:lang w:val="sv-SE" w:eastAsia="en-US"/>
        </w:rPr>
        <w:t>it is already studied in R18 AI/ML Air SI</w:t>
      </w:r>
      <w:r w:rsidR="00067A09">
        <w:rPr>
          <w:rFonts w:ascii="Times New Roman" w:eastAsia="MS Mincho" w:hAnsi="Times New Roman"/>
          <w:sz w:val="20"/>
          <w:szCs w:val="20"/>
          <w:lang w:val="sv-SE" w:eastAsia="en-US"/>
        </w:rPr>
        <w:t xml:space="preserve">. </w:t>
      </w:r>
      <w:r w:rsidR="008C4541">
        <w:rPr>
          <w:rFonts w:ascii="Times New Roman" w:eastAsia="MS Mincho" w:hAnsi="Times New Roman"/>
          <w:sz w:val="20"/>
          <w:szCs w:val="20"/>
          <w:lang w:val="sv-SE" w:eastAsia="en-US"/>
        </w:rPr>
        <w:t>Besides,</w:t>
      </w:r>
      <w:r w:rsidR="00E364A7">
        <w:rPr>
          <w:rFonts w:ascii="Times New Roman" w:eastAsia="MS Mincho" w:hAnsi="Times New Roman"/>
          <w:sz w:val="20"/>
          <w:szCs w:val="20"/>
          <w:lang w:val="sv-SE" w:eastAsia="en-US"/>
        </w:rPr>
        <w:t xml:space="preserve"> </w:t>
      </w:r>
      <w:r w:rsidR="00432DAA">
        <w:rPr>
          <w:rFonts w:ascii="Times New Roman" w:eastAsia="MS Mincho" w:hAnsi="Times New Roman"/>
          <w:sz w:val="20"/>
          <w:szCs w:val="20"/>
          <w:lang w:val="sv-SE" w:eastAsia="en-US"/>
        </w:rPr>
        <w:t xml:space="preserve">if </w:t>
      </w:r>
      <w:r w:rsidR="00432DAA" w:rsidRPr="00432DAA">
        <w:rPr>
          <w:rFonts w:ascii="Times New Roman" w:eastAsia="MS Mincho" w:hAnsi="Times New Roman"/>
          <w:sz w:val="20"/>
          <w:szCs w:val="20"/>
          <w:lang w:val="sv-SE" w:eastAsia="en-US"/>
        </w:rPr>
        <w:t>spatial RRM prediction</w:t>
      </w:r>
      <w:r w:rsidR="00432DAA">
        <w:rPr>
          <w:rFonts w:ascii="Times New Roman" w:eastAsia="MS Mincho" w:hAnsi="Times New Roman"/>
          <w:sz w:val="20"/>
          <w:szCs w:val="20"/>
          <w:lang w:val="sv-SE" w:eastAsia="en-US"/>
        </w:rPr>
        <w:t xml:space="preserve"> is considered</w:t>
      </w:r>
      <w:r w:rsidR="00E364A7">
        <w:rPr>
          <w:rFonts w:ascii="Times New Roman" w:eastAsia="MS Mincho" w:hAnsi="Times New Roman"/>
          <w:sz w:val="20"/>
          <w:szCs w:val="20"/>
          <w:lang w:val="sv-SE" w:eastAsia="en-US"/>
        </w:rPr>
        <w:t xml:space="preserve">, </w:t>
      </w:r>
      <w:r w:rsidR="00067A09">
        <w:rPr>
          <w:rFonts w:ascii="Times New Roman" w:eastAsia="MS Mincho" w:hAnsi="Times New Roman"/>
          <w:sz w:val="20"/>
          <w:szCs w:val="20"/>
          <w:lang w:val="sv-SE" w:eastAsia="en-US"/>
        </w:rPr>
        <w:t xml:space="preserve">from our understanding </w:t>
      </w:r>
      <w:r w:rsidR="00432DAA">
        <w:rPr>
          <w:rFonts w:ascii="Times New Roman" w:eastAsia="MS Mincho" w:hAnsi="Times New Roman"/>
          <w:sz w:val="20"/>
          <w:szCs w:val="20"/>
          <w:lang w:val="sv-SE" w:eastAsia="en-US"/>
        </w:rPr>
        <w:t xml:space="preserve">at least </w:t>
      </w:r>
      <w:r w:rsidR="00E364A7">
        <w:rPr>
          <w:rFonts w:ascii="Times New Roman" w:eastAsia="MS Mincho" w:hAnsi="Times New Roman"/>
          <w:sz w:val="20"/>
          <w:szCs w:val="20"/>
          <w:lang w:val="sv-SE" w:eastAsia="en-US"/>
        </w:rPr>
        <w:t>the following issues</w:t>
      </w:r>
      <w:r w:rsidR="004D1536">
        <w:rPr>
          <w:rFonts w:ascii="Times New Roman" w:eastAsia="MS Mincho" w:hAnsi="Times New Roman"/>
          <w:sz w:val="20"/>
          <w:szCs w:val="20"/>
          <w:lang w:val="sv-SE" w:eastAsia="en-US"/>
        </w:rPr>
        <w:t xml:space="preserve"> would</w:t>
      </w:r>
      <w:r w:rsidR="00E364A7">
        <w:rPr>
          <w:rFonts w:ascii="Times New Roman" w:eastAsia="MS Mincho" w:hAnsi="Times New Roman"/>
          <w:sz w:val="20"/>
          <w:szCs w:val="20"/>
          <w:lang w:val="sv-SE" w:eastAsia="en-US"/>
        </w:rPr>
        <w:t xml:space="preserve"> be paid attention on: </w:t>
      </w:r>
      <w:r w:rsidR="00432DAA">
        <w:rPr>
          <w:rFonts w:ascii="Times New Roman" w:eastAsia="MS Mincho" w:hAnsi="Times New Roman"/>
          <w:sz w:val="20"/>
          <w:szCs w:val="20"/>
          <w:lang w:val="sv-SE" w:eastAsia="en-US"/>
        </w:rPr>
        <w:t xml:space="preserve">I. </w:t>
      </w:r>
      <w:r w:rsidR="00432DAA">
        <w:rPr>
          <w:rFonts w:ascii="Times New Roman" w:eastAsia="宋体" w:hAnsi="Times New Roman" w:cs="Times New Roman"/>
          <w:kern w:val="0"/>
          <w:sz w:val="20"/>
        </w:rPr>
        <w:t>H</w:t>
      </w:r>
      <w:r w:rsidR="00E364A7">
        <w:rPr>
          <w:rFonts w:ascii="Times New Roman" w:eastAsia="宋体" w:hAnsi="Times New Roman" w:cs="Times New Roman"/>
          <w:kern w:val="0"/>
          <w:sz w:val="20"/>
        </w:rPr>
        <w:t xml:space="preserve">ow to </w:t>
      </w:r>
      <w:r w:rsidR="00E83097">
        <w:rPr>
          <w:rFonts w:ascii="Times New Roman" w:eastAsia="宋体" w:hAnsi="Times New Roman" w:cs="Times New Roman"/>
          <w:kern w:val="0"/>
          <w:sz w:val="20"/>
        </w:rPr>
        <w:t xml:space="preserve">derive cell </w:t>
      </w:r>
      <w:r w:rsidR="00E83097" w:rsidRPr="00E83097">
        <w:rPr>
          <w:rFonts w:ascii="Times New Roman" w:eastAsia="宋体" w:hAnsi="Times New Roman" w:cs="Times New Roman"/>
          <w:kern w:val="0"/>
          <w:sz w:val="20"/>
        </w:rPr>
        <w:t xml:space="preserve">quality </w:t>
      </w:r>
      <w:r w:rsidR="00E83097">
        <w:rPr>
          <w:rFonts w:ascii="Times New Roman" w:eastAsia="宋体" w:hAnsi="Times New Roman" w:cs="Times New Roman"/>
          <w:kern w:val="0"/>
          <w:sz w:val="20"/>
        </w:rPr>
        <w:t>combined with</w:t>
      </w:r>
      <w:r w:rsidR="00E364A7" w:rsidRPr="00D1153C">
        <w:rPr>
          <w:rFonts w:ascii="Times New Roman" w:eastAsia="宋体" w:hAnsi="Times New Roman" w:cs="Times New Roman"/>
          <w:kern w:val="0"/>
          <w:sz w:val="20"/>
        </w:rPr>
        <w:t xml:space="preserve"> predicted beam qualities and measured beam qualities</w:t>
      </w:r>
      <w:r w:rsidR="008C4541">
        <w:rPr>
          <w:rFonts w:ascii="Times New Roman" w:eastAsia="宋体" w:hAnsi="Times New Roman" w:cs="Times New Roman"/>
          <w:kern w:val="0"/>
          <w:sz w:val="20"/>
        </w:rPr>
        <w:t>; II. The feasibility of defining</w:t>
      </w:r>
      <w:r w:rsidR="00E83097">
        <w:rPr>
          <w:rFonts w:ascii="Times New Roman" w:eastAsia="宋体" w:hAnsi="Times New Roman" w:cs="Times New Roman"/>
          <w:kern w:val="0"/>
          <w:sz w:val="20"/>
        </w:rPr>
        <w:t xml:space="preserve"> the requirements</w:t>
      </w:r>
      <w:r w:rsidR="008C4541">
        <w:rPr>
          <w:rFonts w:ascii="Times New Roman" w:eastAsia="宋体" w:hAnsi="Times New Roman" w:cs="Times New Roman"/>
          <w:kern w:val="0"/>
          <w:sz w:val="20"/>
        </w:rPr>
        <w:t xml:space="preserve"> including cell </w:t>
      </w:r>
      <w:r w:rsidR="008C4541" w:rsidRPr="008C4541">
        <w:rPr>
          <w:rFonts w:ascii="Times New Roman" w:eastAsia="宋体" w:hAnsi="Times New Roman" w:cs="Times New Roman"/>
          <w:kern w:val="0"/>
          <w:sz w:val="20"/>
        </w:rPr>
        <w:t>detectability</w:t>
      </w:r>
      <w:r w:rsidR="008C4541">
        <w:rPr>
          <w:rFonts w:ascii="Times New Roman" w:eastAsia="宋体" w:hAnsi="Times New Roman" w:cs="Times New Roman"/>
          <w:kern w:val="0"/>
          <w:sz w:val="20"/>
        </w:rPr>
        <w:t xml:space="preserve">, measurement, side conditions </w:t>
      </w:r>
      <w:r w:rsidR="004D1536">
        <w:rPr>
          <w:rFonts w:ascii="Times New Roman" w:eastAsia="宋体" w:hAnsi="Times New Roman" w:cs="Times New Roman"/>
          <w:kern w:val="0"/>
          <w:sz w:val="20"/>
        </w:rPr>
        <w:t xml:space="preserve">and accuracy </w:t>
      </w:r>
      <w:r w:rsidR="008C4541">
        <w:rPr>
          <w:rFonts w:ascii="Times New Roman" w:eastAsia="宋体" w:hAnsi="Times New Roman" w:cs="Times New Roman"/>
          <w:kern w:val="0"/>
          <w:sz w:val="20"/>
        </w:rPr>
        <w:t xml:space="preserve">based on different </w:t>
      </w:r>
      <w:r w:rsidR="0041742F">
        <w:rPr>
          <w:rFonts w:ascii="Times New Roman" w:eastAsia="宋体" w:hAnsi="Times New Roman" w:cs="Times New Roman"/>
          <w:kern w:val="0"/>
          <w:sz w:val="20"/>
        </w:rPr>
        <w:t xml:space="preserve">beam related </w:t>
      </w:r>
      <w:r w:rsidR="004D1536">
        <w:rPr>
          <w:rFonts w:ascii="Times New Roman" w:eastAsia="宋体" w:hAnsi="Times New Roman" w:cs="Times New Roman"/>
          <w:kern w:val="0"/>
          <w:sz w:val="20"/>
        </w:rPr>
        <w:t>observation/prediction data</w:t>
      </w:r>
      <w:r w:rsidR="004B4822">
        <w:rPr>
          <w:rFonts w:ascii="Times New Roman" w:eastAsia="宋体" w:hAnsi="Times New Roman" w:cs="Times New Roman"/>
          <w:kern w:val="0"/>
          <w:sz w:val="20"/>
        </w:rPr>
        <w:t xml:space="preserve">, which are </w:t>
      </w:r>
      <w:r w:rsidR="004B4822">
        <w:rPr>
          <w:rFonts w:ascii="Times New Roman" w:eastAsia="宋体" w:hAnsi="Times New Roman" w:cs="Times New Roman" w:hint="eastAsia"/>
          <w:kern w:val="0"/>
          <w:sz w:val="20"/>
        </w:rPr>
        <w:t>i</w:t>
      </w:r>
      <w:r w:rsidR="004B4822" w:rsidRPr="004B4822">
        <w:rPr>
          <w:rFonts w:ascii="Times New Roman" w:eastAsia="宋体" w:hAnsi="Times New Roman" w:cs="Times New Roman"/>
          <w:kern w:val="0"/>
          <w:sz w:val="20"/>
        </w:rPr>
        <w:t>ntricate</w:t>
      </w:r>
      <w:r w:rsidR="004B4822">
        <w:rPr>
          <w:rFonts w:ascii="Times New Roman" w:eastAsia="宋体" w:hAnsi="Times New Roman" w:cs="Times New Roman"/>
          <w:kern w:val="0"/>
          <w:sz w:val="20"/>
        </w:rPr>
        <w:t>.</w:t>
      </w:r>
      <w:r w:rsidR="00E83097">
        <w:rPr>
          <w:rFonts w:ascii="Times New Roman" w:eastAsia="宋体" w:hAnsi="Times New Roman" w:cs="Times New Roman"/>
          <w:kern w:val="0"/>
          <w:sz w:val="20"/>
        </w:rPr>
        <w:t xml:space="preserve"> </w:t>
      </w:r>
    </w:p>
    <w:p w14:paraId="7BCE9543" w14:textId="2B60EB0A" w:rsidR="008C4541" w:rsidRDefault="00832BF5" w:rsidP="007D2550">
      <w:pPr>
        <w:spacing w:beforeLines="50" w:before="120" w:afterLines="50" w:after="120" w:line="300" w:lineRule="auto"/>
        <w:rPr>
          <w:rFonts w:ascii="Times New Roman" w:eastAsia="宋体" w:hAnsi="Times New Roman" w:cs="Times New Roman"/>
          <w:kern w:val="0"/>
          <w:sz w:val="20"/>
        </w:rPr>
      </w:pPr>
      <w:r w:rsidRPr="00832BF5">
        <w:rPr>
          <w:rFonts w:ascii="Times New Roman" w:eastAsia="宋体" w:hAnsi="Times New Roman" w:cs="Times New Roman"/>
          <w:kern w:val="0"/>
          <w:sz w:val="20"/>
        </w:rPr>
        <w:t>In accordance to</w:t>
      </w:r>
      <w:r w:rsidR="005903E3">
        <w:rPr>
          <w:rFonts w:ascii="Times New Roman" w:eastAsia="宋体" w:hAnsi="Times New Roman" w:cs="Times New Roman"/>
          <w:kern w:val="0"/>
          <w:sz w:val="20"/>
        </w:rPr>
        <w:t xml:space="preserve"> the above </w:t>
      </w:r>
      <w:r w:rsidR="00BB54A2">
        <w:rPr>
          <w:rFonts w:ascii="Times New Roman" w:eastAsia="宋体" w:hAnsi="Times New Roman" w:cs="Times New Roman"/>
          <w:kern w:val="0"/>
          <w:sz w:val="20"/>
        </w:rPr>
        <w:t xml:space="preserve">analyzes, </w:t>
      </w:r>
      <w:r w:rsidR="00AD2ED2">
        <w:rPr>
          <w:rFonts w:ascii="Times New Roman" w:eastAsia="宋体" w:hAnsi="Times New Roman" w:cs="Times New Roman"/>
          <w:kern w:val="0"/>
          <w:sz w:val="20"/>
        </w:rPr>
        <w:t xml:space="preserve">and to </w:t>
      </w:r>
      <w:r w:rsidR="00AD2ED2" w:rsidRPr="00AD2ED2">
        <w:rPr>
          <w:rFonts w:ascii="Times New Roman" w:eastAsia="宋体" w:hAnsi="Times New Roman" w:cs="Times New Roman" w:hint="eastAsia"/>
          <w:kern w:val="0"/>
          <w:sz w:val="20"/>
        </w:rPr>
        <w:t xml:space="preserve">consistent </w:t>
      </w:r>
      <w:r w:rsidR="00AD2ED2" w:rsidRPr="00AD2ED2">
        <w:rPr>
          <w:rFonts w:ascii="Times New Roman" w:eastAsia="宋体" w:hAnsi="Times New Roman" w:cs="Times New Roman"/>
          <w:kern w:val="0"/>
          <w:sz w:val="20"/>
        </w:rPr>
        <w:t>with</w:t>
      </w:r>
      <w:r w:rsidR="00AD2ED2" w:rsidRPr="00AD2ED2">
        <w:rPr>
          <w:rFonts w:ascii="Times New Roman" w:eastAsia="宋体" w:hAnsi="Times New Roman" w:cs="Times New Roman" w:hint="eastAsia"/>
          <w:kern w:val="0"/>
          <w:sz w:val="20"/>
        </w:rPr>
        <w:t xml:space="preserve"> </w:t>
      </w:r>
      <w:r w:rsidR="00AD2ED2" w:rsidRPr="00AD2ED2">
        <w:rPr>
          <w:rFonts w:ascii="Times New Roman" w:eastAsia="宋体" w:hAnsi="Times New Roman" w:cs="Times New Roman"/>
          <w:kern w:val="0"/>
          <w:sz w:val="20"/>
        </w:rPr>
        <w:t>RAN2</w:t>
      </w:r>
      <w:r w:rsidR="00D56230">
        <w:rPr>
          <w:rFonts w:ascii="Times New Roman" w:eastAsia="宋体" w:hAnsi="Times New Roman" w:cs="Times New Roman"/>
          <w:kern w:val="0"/>
          <w:sz w:val="20"/>
        </w:rPr>
        <w:t xml:space="preserve"> simulation observations,</w:t>
      </w:r>
      <w:r w:rsidR="00AD2ED2">
        <w:rPr>
          <w:rFonts w:ascii="Times New Roman" w:eastAsia="宋体" w:hAnsi="Times New Roman" w:cs="Times New Roman"/>
          <w:kern w:val="0"/>
          <w:sz w:val="20"/>
        </w:rPr>
        <w:t xml:space="preserve"> </w:t>
      </w:r>
      <w:r w:rsidR="00BB54A2">
        <w:rPr>
          <w:rFonts w:ascii="Times New Roman" w:eastAsia="宋体" w:hAnsi="Times New Roman" w:cs="Times New Roman"/>
          <w:kern w:val="0"/>
          <w:sz w:val="20"/>
        </w:rPr>
        <w:t>we have the following proposals:</w:t>
      </w:r>
    </w:p>
    <w:p w14:paraId="56255245" w14:textId="01096A4F" w:rsidR="00830967" w:rsidRDefault="00830967" w:rsidP="007D2550">
      <w:pPr>
        <w:spacing w:beforeLines="50" w:before="120" w:afterLines="50" w:after="120" w:line="300" w:lineRule="auto"/>
        <w:rPr>
          <w:rFonts w:ascii="Times New Roman" w:eastAsia="MS Mincho" w:hAnsi="Times New Roman"/>
          <w:b/>
          <w:sz w:val="20"/>
          <w:szCs w:val="20"/>
          <w:lang w:val="sv-SE" w:eastAsia="en-US"/>
        </w:rPr>
      </w:pPr>
      <w:r w:rsidRPr="00B80D1A">
        <w:rPr>
          <w:rFonts w:ascii="Times New Roman" w:eastAsia="MS Mincho" w:hAnsi="Times New Roman" w:hint="eastAsia"/>
          <w:b/>
          <w:sz w:val="20"/>
          <w:szCs w:val="20"/>
          <w:lang w:val="sv-SE" w:eastAsia="en-US"/>
        </w:rPr>
        <w:t>P</w:t>
      </w:r>
      <w:r w:rsidRPr="00B80D1A">
        <w:rPr>
          <w:rFonts w:ascii="Times New Roman" w:eastAsia="MS Mincho" w:hAnsi="Times New Roman"/>
          <w:b/>
          <w:sz w:val="20"/>
          <w:szCs w:val="20"/>
          <w:lang w:val="sv-SE" w:eastAsia="en-US"/>
        </w:rPr>
        <w:t xml:space="preserve">roposal </w:t>
      </w:r>
      <w:r>
        <w:rPr>
          <w:rFonts w:ascii="Times New Roman" w:eastAsia="MS Mincho" w:hAnsi="Times New Roman"/>
          <w:b/>
          <w:sz w:val="20"/>
          <w:szCs w:val="20"/>
          <w:lang w:val="sv-SE" w:eastAsia="en-US"/>
        </w:rPr>
        <w:t>1</w:t>
      </w:r>
      <w:r w:rsidRPr="00B80D1A">
        <w:rPr>
          <w:rFonts w:ascii="Times New Roman" w:eastAsia="MS Mincho" w:hAnsi="Times New Roman"/>
          <w:b/>
          <w:sz w:val="20"/>
          <w:szCs w:val="20"/>
          <w:lang w:val="sv-SE" w:eastAsia="en-US"/>
        </w:rPr>
        <w:t xml:space="preserve">: </w:t>
      </w:r>
      <w:r w:rsidR="00832BF5" w:rsidRPr="00832BF5">
        <w:rPr>
          <w:rFonts w:ascii="Times New Roman" w:eastAsia="MS Mincho" w:hAnsi="Times New Roman"/>
          <w:b/>
          <w:sz w:val="20"/>
          <w:szCs w:val="20"/>
          <w:lang w:val="sv-SE" w:eastAsia="en-US"/>
        </w:rPr>
        <w:t xml:space="preserve">RAN4 to consider the </w:t>
      </w:r>
      <w:r w:rsidR="009E6B40" w:rsidRPr="009E6B40">
        <w:rPr>
          <w:rFonts w:ascii="Times New Roman" w:eastAsia="MS Mincho" w:hAnsi="Times New Roman"/>
          <w:b/>
          <w:sz w:val="20"/>
          <w:szCs w:val="20"/>
          <w:lang w:val="sv-SE" w:eastAsia="en-US"/>
        </w:rPr>
        <w:t>Sub-use-case</w:t>
      </w:r>
      <w:r w:rsidR="00832BF5" w:rsidRPr="00832BF5">
        <w:rPr>
          <w:rFonts w:ascii="Times New Roman" w:eastAsia="MS Mincho" w:hAnsi="Times New Roman"/>
          <w:b/>
          <w:sz w:val="20"/>
          <w:szCs w:val="20"/>
          <w:lang w:val="sv-SE" w:eastAsia="en-US"/>
        </w:rPr>
        <w:t xml:space="preserve"> 2 as a baseline for the study of scenarios 2, 3, and 4 for cell-level prediction</w:t>
      </w:r>
    </w:p>
    <w:p w14:paraId="3038DAFF" w14:textId="44793219" w:rsidR="00B80D1A" w:rsidRPr="00B80D1A" w:rsidRDefault="00BB54A2" w:rsidP="007D2550">
      <w:pPr>
        <w:spacing w:beforeLines="50" w:before="120" w:afterLines="50" w:after="120" w:line="300" w:lineRule="auto"/>
        <w:rPr>
          <w:rFonts w:ascii="Times New Roman" w:eastAsia="MS Mincho" w:hAnsi="Times New Roman"/>
          <w:b/>
          <w:sz w:val="20"/>
          <w:szCs w:val="20"/>
          <w:lang w:val="sv-SE" w:eastAsia="en-US"/>
        </w:rPr>
      </w:pPr>
      <w:r w:rsidRPr="00B80D1A">
        <w:rPr>
          <w:rFonts w:ascii="Times New Roman" w:eastAsia="MS Mincho" w:hAnsi="Times New Roman" w:hint="eastAsia"/>
          <w:b/>
          <w:sz w:val="20"/>
          <w:szCs w:val="20"/>
          <w:lang w:val="sv-SE" w:eastAsia="en-US"/>
        </w:rPr>
        <w:t>P</w:t>
      </w:r>
      <w:r w:rsidRPr="00B80D1A">
        <w:rPr>
          <w:rFonts w:ascii="Times New Roman" w:eastAsia="MS Mincho" w:hAnsi="Times New Roman"/>
          <w:b/>
          <w:sz w:val="20"/>
          <w:szCs w:val="20"/>
          <w:lang w:val="sv-SE" w:eastAsia="en-US"/>
        </w:rPr>
        <w:t xml:space="preserve">roposal </w:t>
      </w:r>
      <w:r w:rsidR="00830967">
        <w:rPr>
          <w:rFonts w:ascii="Times New Roman" w:eastAsia="MS Mincho" w:hAnsi="Times New Roman"/>
          <w:b/>
          <w:sz w:val="20"/>
          <w:szCs w:val="20"/>
          <w:lang w:val="sv-SE" w:eastAsia="en-US"/>
        </w:rPr>
        <w:t>2</w:t>
      </w:r>
      <w:r w:rsidRPr="00B80D1A">
        <w:rPr>
          <w:rFonts w:ascii="Times New Roman" w:eastAsia="MS Mincho" w:hAnsi="Times New Roman"/>
          <w:b/>
          <w:sz w:val="20"/>
          <w:szCs w:val="20"/>
          <w:lang w:val="sv-SE" w:eastAsia="en-US"/>
        </w:rPr>
        <w:t xml:space="preserve">: </w:t>
      </w:r>
    </w:p>
    <w:p w14:paraId="3FE084B2" w14:textId="7F4B07A0" w:rsidR="00BB54A2" w:rsidRPr="00D56230" w:rsidRDefault="00B80D1A" w:rsidP="00D57066">
      <w:pPr>
        <w:pStyle w:val="a4"/>
        <w:numPr>
          <w:ilvl w:val="0"/>
          <w:numId w:val="4"/>
        </w:numPr>
        <w:spacing w:beforeLines="50" w:before="120" w:afterLines="50" w:after="120" w:line="300" w:lineRule="auto"/>
        <w:ind w:firstLineChars="0"/>
        <w:rPr>
          <w:rFonts w:ascii="Times New Roman" w:eastAsia="宋体" w:hAnsi="Times New Roman" w:cs="Times New Roman"/>
          <w:kern w:val="0"/>
          <w:lang w:val="en-US"/>
        </w:rPr>
      </w:pPr>
      <w:r w:rsidRPr="00B80D1A">
        <w:rPr>
          <w:rFonts w:ascii="Times New Roman" w:hAnsi="Times New Roman"/>
          <w:b/>
          <w:lang w:val="sv-SE"/>
        </w:rPr>
        <w:t>RAN4 to prioritize studying the impacts on requirements for L3 cell level RSRP (Point C) prediction</w:t>
      </w:r>
    </w:p>
    <w:p w14:paraId="368CDEC8" w14:textId="13CDC6B3" w:rsidR="00B80D1A" w:rsidRDefault="00B80D1A" w:rsidP="00D57066">
      <w:pPr>
        <w:pStyle w:val="a4"/>
        <w:numPr>
          <w:ilvl w:val="0"/>
          <w:numId w:val="4"/>
        </w:numPr>
        <w:spacing w:beforeLines="50" w:before="120" w:afterLines="50" w:after="120" w:line="300" w:lineRule="auto"/>
        <w:ind w:firstLineChars="0"/>
        <w:rPr>
          <w:rFonts w:ascii="Times New Roman" w:hAnsi="Times New Roman"/>
          <w:b/>
          <w:lang w:val="sv-SE"/>
        </w:rPr>
      </w:pPr>
      <w:r w:rsidRPr="00B80D1A">
        <w:rPr>
          <w:rFonts w:ascii="Times New Roman" w:hAnsi="Times New Roman"/>
          <w:b/>
          <w:lang w:val="sv-SE"/>
        </w:rPr>
        <w:t>RAN4 to deprioritize studying the impacts on requirements for L3 beam-level (Point E) prediction</w:t>
      </w:r>
      <w:r w:rsidRPr="00B80D1A">
        <w:rPr>
          <w:rFonts w:ascii="Times New Roman" w:hAnsi="Times New Roman" w:hint="eastAsia"/>
          <w:b/>
          <w:lang w:val="sv-SE"/>
        </w:rPr>
        <w:t>,</w:t>
      </w:r>
      <w:r w:rsidRPr="00B80D1A">
        <w:rPr>
          <w:rFonts w:ascii="Times New Roman" w:hAnsi="Times New Roman"/>
          <w:b/>
          <w:lang w:val="sv-SE"/>
        </w:rPr>
        <w:t xml:space="preserve"> aligning with RAN2 prioritization</w:t>
      </w:r>
    </w:p>
    <w:p w14:paraId="584C89DB" w14:textId="1A421A3F" w:rsidR="00D56230" w:rsidRPr="00D56230" w:rsidRDefault="00D56230" w:rsidP="00D56230">
      <w:pPr>
        <w:spacing w:beforeLines="50" w:before="120" w:afterLines="50" w:after="120" w:line="300" w:lineRule="auto"/>
        <w:rPr>
          <w:rFonts w:ascii="Times New Roman" w:eastAsia="MS Mincho" w:hAnsi="Times New Roman"/>
          <w:b/>
          <w:sz w:val="20"/>
          <w:szCs w:val="20"/>
          <w:lang w:val="sv-SE" w:eastAsia="en-US"/>
        </w:rPr>
      </w:pPr>
      <w:r w:rsidRPr="00D56230">
        <w:rPr>
          <w:rFonts w:ascii="Times New Roman" w:eastAsia="MS Mincho" w:hAnsi="Times New Roman" w:hint="eastAsia"/>
          <w:b/>
          <w:sz w:val="20"/>
          <w:szCs w:val="20"/>
          <w:lang w:val="sv-SE" w:eastAsia="en-US"/>
        </w:rPr>
        <w:t>P</w:t>
      </w:r>
      <w:r w:rsidRPr="00D56230">
        <w:rPr>
          <w:rFonts w:ascii="Times New Roman" w:eastAsia="MS Mincho" w:hAnsi="Times New Roman"/>
          <w:b/>
          <w:sz w:val="20"/>
          <w:szCs w:val="20"/>
          <w:lang w:val="sv-SE" w:eastAsia="en-US"/>
        </w:rPr>
        <w:t xml:space="preserve">roposal </w:t>
      </w:r>
      <w:r w:rsidR="00103250">
        <w:rPr>
          <w:rFonts w:ascii="Times New Roman" w:eastAsia="MS Mincho" w:hAnsi="Times New Roman"/>
          <w:b/>
          <w:sz w:val="20"/>
          <w:szCs w:val="20"/>
          <w:lang w:val="sv-SE" w:eastAsia="en-US"/>
        </w:rPr>
        <w:t>3</w:t>
      </w:r>
      <w:r w:rsidRPr="00D56230">
        <w:rPr>
          <w:rFonts w:ascii="Times New Roman" w:eastAsia="MS Mincho" w:hAnsi="Times New Roman"/>
          <w:b/>
          <w:sz w:val="20"/>
          <w:szCs w:val="20"/>
          <w:lang w:val="sv-SE" w:eastAsia="en-US"/>
        </w:rPr>
        <w:t>:</w:t>
      </w:r>
    </w:p>
    <w:p w14:paraId="4F9F1D34" w14:textId="607FBC07" w:rsidR="00D56230" w:rsidRDefault="00D56230" w:rsidP="00D57066">
      <w:pPr>
        <w:pStyle w:val="a4"/>
        <w:numPr>
          <w:ilvl w:val="0"/>
          <w:numId w:val="3"/>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lastRenderedPageBreak/>
        <w:t>If</w:t>
      </w:r>
      <w:r w:rsidRPr="004C6588">
        <w:rPr>
          <w:rFonts w:ascii="Times New Roman" w:hAnsi="Times New Roman"/>
          <w:b/>
          <w:lang w:val="sv-SE"/>
        </w:rPr>
        <w:t xml:space="preserve"> it is proposed to consider </w:t>
      </w:r>
      <w:r w:rsidR="004C6588" w:rsidRPr="004C6588">
        <w:rPr>
          <w:rFonts w:ascii="Times New Roman" w:hAnsi="Times New Roman"/>
          <w:b/>
          <w:lang w:val="sv-SE"/>
        </w:rPr>
        <w:t>L1 beam level prediction</w:t>
      </w:r>
      <w:r w:rsidRPr="004C6588">
        <w:rPr>
          <w:rFonts w:ascii="Times New Roman" w:hAnsi="Times New Roman"/>
          <w:b/>
          <w:lang w:val="sv-SE"/>
        </w:rPr>
        <w:t>,</w:t>
      </w:r>
      <w:r>
        <w:rPr>
          <w:rFonts w:ascii="Times New Roman" w:hAnsi="Times New Roman"/>
          <w:b/>
          <w:lang w:val="sv-SE"/>
        </w:rPr>
        <w:t xml:space="preserve"> RAN4 to study the impacts on requirements for </w:t>
      </w:r>
      <w:r w:rsidRPr="00EC353F">
        <w:rPr>
          <w:rFonts w:ascii="Times New Roman" w:hAnsi="Times New Roman"/>
          <w:b/>
          <w:lang w:val="sv-SE"/>
        </w:rPr>
        <w:t>L1 beam</w:t>
      </w:r>
      <w:r w:rsidR="004C6588">
        <w:rPr>
          <w:rFonts w:ascii="Times New Roman" w:hAnsi="Times New Roman"/>
          <w:b/>
          <w:lang w:val="sv-SE"/>
        </w:rPr>
        <w:t xml:space="preserve"> </w:t>
      </w:r>
      <w:r w:rsidRPr="00EC353F">
        <w:rPr>
          <w:rFonts w:ascii="Times New Roman" w:hAnsi="Times New Roman"/>
          <w:b/>
          <w:lang w:val="sv-SE"/>
        </w:rPr>
        <w:t xml:space="preserve">level </w:t>
      </w:r>
      <w:r w:rsidR="004C6588">
        <w:rPr>
          <w:rFonts w:ascii="Times New Roman" w:hAnsi="Times New Roman"/>
          <w:b/>
          <w:lang w:val="sv-SE"/>
        </w:rPr>
        <w:t xml:space="preserve">RSRP </w:t>
      </w:r>
      <w:r w:rsidRPr="00EC353F">
        <w:rPr>
          <w:rFonts w:ascii="Times New Roman" w:hAnsi="Times New Roman"/>
          <w:b/>
          <w:lang w:val="sv-SE"/>
        </w:rPr>
        <w:t>(Point A</w:t>
      </w:r>
      <w:r w:rsidRPr="0067613A">
        <w:rPr>
          <w:rFonts w:ascii="Times New Roman" w:hAnsi="Times New Roman"/>
          <w:b/>
          <w:vertAlign w:val="superscript"/>
          <w:lang w:val="sv-SE"/>
        </w:rPr>
        <w:t>1</w:t>
      </w:r>
      <w:r w:rsidRPr="00EC353F">
        <w:rPr>
          <w:rFonts w:ascii="Times New Roman" w:hAnsi="Times New Roman"/>
          <w:b/>
          <w:lang w:val="sv-SE"/>
        </w:rPr>
        <w:t>)</w:t>
      </w:r>
      <w:r w:rsidR="004C6588">
        <w:rPr>
          <w:rFonts w:ascii="Times New Roman" w:hAnsi="Times New Roman"/>
          <w:b/>
          <w:lang w:val="sv-SE"/>
        </w:rPr>
        <w:t xml:space="preserve"> </w:t>
      </w:r>
      <w:r w:rsidR="004C6588" w:rsidRPr="00B80D1A">
        <w:rPr>
          <w:rFonts w:ascii="Times New Roman" w:hAnsi="Times New Roman"/>
          <w:b/>
          <w:lang w:val="sv-SE"/>
        </w:rPr>
        <w:t>prediction</w:t>
      </w:r>
    </w:p>
    <w:p w14:paraId="26304436" w14:textId="5B0F93F3" w:rsidR="00D56230" w:rsidRPr="000669F9" w:rsidRDefault="004C6588" w:rsidP="00D57066">
      <w:pPr>
        <w:pStyle w:val="a4"/>
        <w:numPr>
          <w:ilvl w:val="1"/>
          <w:numId w:val="3"/>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 xml:space="preserve">FFS: </w:t>
      </w:r>
      <w:r w:rsidR="00D56230">
        <w:rPr>
          <w:rFonts w:ascii="Times New Roman" w:hAnsi="Times New Roman"/>
          <w:b/>
          <w:lang w:val="sv-SE"/>
        </w:rPr>
        <w:t>W</w:t>
      </w:r>
      <w:r w:rsidR="00D56230" w:rsidRPr="00EC353F">
        <w:rPr>
          <w:rFonts w:ascii="Times New Roman" w:hAnsi="Times New Roman"/>
          <w:b/>
          <w:lang w:val="sv-SE"/>
        </w:rPr>
        <w:t>hether to</w:t>
      </w:r>
      <w:r w:rsidR="00D56230">
        <w:rPr>
          <w:rFonts w:ascii="Times New Roman" w:hAnsi="Times New Roman"/>
          <w:b/>
          <w:lang w:val="sv-SE"/>
        </w:rPr>
        <w:t>/How to</w:t>
      </w:r>
      <w:r w:rsidR="00D56230" w:rsidRPr="00EC353F">
        <w:rPr>
          <w:rFonts w:ascii="Times New Roman" w:hAnsi="Times New Roman"/>
          <w:b/>
          <w:lang w:val="sv-SE"/>
        </w:rPr>
        <w:t xml:space="preserve"> define an additional prediction accuracy requirement on top of the requirement at C</w:t>
      </w:r>
    </w:p>
    <w:p w14:paraId="1B9E87BB" w14:textId="0C31A3FD" w:rsidR="00387794" w:rsidRPr="0067613A" w:rsidRDefault="00D56230" w:rsidP="0067613A">
      <w:pPr>
        <w:spacing w:beforeLines="50" w:before="120" w:afterLines="50" w:after="120" w:line="300" w:lineRule="auto"/>
        <w:rPr>
          <w:rFonts w:ascii="Times New Roman" w:eastAsia="MS Mincho" w:hAnsi="Times New Roman"/>
          <w:b/>
          <w:sz w:val="20"/>
          <w:szCs w:val="20"/>
          <w:lang w:val="sv-SE" w:eastAsia="en-US"/>
        </w:rPr>
      </w:pPr>
      <w:r w:rsidRPr="00D56230">
        <w:rPr>
          <w:rFonts w:ascii="Times New Roman" w:eastAsia="MS Mincho" w:hAnsi="Times New Roman"/>
          <w:b/>
          <w:sz w:val="20"/>
          <w:szCs w:val="20"/>
          <w:lang w:val="sv-SE" w:eastAsia="en-US"/>
        </w:rPr>
        <w:t xml:space="preserve">Proposal </w:t>
      </w:r>
      <w:r w:rsidR="00103250">
        <w:rPr>
          <w:rFonts w:ascii="Times New Roman" w:eastAsia="MS Mincho" w:hAnsi="Times New Roman"/>
          <w:b/>
          <w:sz w:val="20"/>
          <w:szCs w:val="20"/>
          <w:lang w:val="sv-SE" w:eastAsia="en-US"/>
        </w:rPr>
        <w:t>4</w:t>
      </w:r>
      <w:r w:rsidRPr="00D56230">
        <w:rPr>
          <w:rFonts w:ascii="Times New Roman" w:eastAsia="MS Mincho" w:hAnsi="Times New Roman"/>
          <w:b/>
          <w:sz w:val="20"/>
          <w:szCs w:val="20"/>
          <w:lang w:val="sv-SE" w:eastAsia="en-US"/>
        </w:rPr>
        <w:t xml:space="preserve">: </w:t>
      </w:r>
      <w:r w:rsidR="0067613A" w:rsidRPr="0067613A">
        <w:rPr>
          <w:rFonts w:ascii="Times New Roman" w:eastAsia="MS Mincho" w:hAnsi="Times New Roman"/>
          <w:b/>
          <w:sz w:val="20"/>
          <w:szCs w:val="20"/>
          <w:lang w:val="sv-SE" w:eastAsia="en-US"/>
        </w:rPr>
        <w:t>RAN4 to deprioritize studying the impacts on requirements for beam</w:t>
      </w:r>
      <w:r w:rsidR="008A18F1">
        <w:rPr>
          <w:rFonts w:ascii="Times New Roman" w:eastAsia="MS Mincho" w:hAnsi="Times New Roman"/>
          <w:b/>
          <w:sz w:val="20"/>
          <w:szCs w:val="20"/>
          <w:lang w:val="sv-SE" w:eastAsia="en-US"/>
        </w:rPr>
        <w:t xml:space="preserve"> </w:t>
      </w:r>
      <w:r w:rsidR="0067613A" w:rsidRPr="0067613A">
        <w:rPr>
          <w:rFonts w:ascii="Times New Roman" w:eastAsia="MS Mincho" w:hAnsi="Times New Roman"/>
          <w:b/>
          <w:sz w:val="20"/>
          <w:szCs w:val="20"/>
          <w:lang w:val="sv-SE" w:eastAsia="en-US"/>
        </w:rPr>
        <w:t>level spatial domain predictio</w:t>
      </w:r>
      <w:r w:rsidR="0067613A" w:rsidRPr="00DB5591">
        <w:rPr>
          <w:rFonts w:ascii="Times New Roman" w:eastAsia="MS Mincho" w:hAnsi="Times New Roman" w:hint="eastAsia"/>
          <w:b/>
          <w:sz w:val="20"/>
          <w:szCs w:val="20"/>
          <w:lang w:val="sv-SE" w:eastAsia="en-US"/>
        </w:rPr>
        <w:t>n</w:t>
      </w:r>
      <w:r w:rsidR="008A18F1">
        <w:rPr>
          <w:rFonts w:ascii="Times New Roman" w:eastAsia="MS Mincho" w:hAnsi="Times New Roman"/>
          <w:b/>
          <w:sz w:val="20"/>
          <w:szCs w:val="20"/>
          <w:lang w:val="sv-SE" w:eastAsia="en-US"/>
        </w:rPr>
        <w:t xml:space="preserve"> (i.e., </w:t>
      </w:r>
      <w:r w:rsidR="008A18F1" w:rsidRPr="008A18F1">
        <w:rPr>
          <w:rFonts w:ascii="Times New Roman" w:eastAsia="MS Mincho" w:hAnsi="Times New Roman"/>
          <w:b/>
          <w:sz w:val="20"/>
          <w:szCs w:val="20"/>
          <w:lang w:val="sv-SE" w:eastAsia="en-US"/>
        </w:rPr>
        <w:t>FR2 to FR2 intra-frequency spatial domain scenario 6</w:t>
      </w:r>
      <w:r w:rsidR="008A18F1">
        <w:rPr>
          <w:rFonts w:ascii="Times New Roman" w:eastAsia="MS Mincho" w:hAnsi="Times New Roman"/>
          <w:b/>
          <w:sz w:val="20"/>
          <w:szCs w:val="20"/>
          <w:lang w:val="sv-SE" w:eastAsia="en-US"/>
        </w:rPr>
        <w:t>) in AI mobility</w:t>
      </w:r>
    </w:p>
    <w:p w14:paraId="6F5EC099" w14:textId="5FFD4213" w:rsidR="00D666B4" w:rsidRDefault="00D666B4" w:rsidP="00D666B4">
      <w:pPr>
        <w:pStyle w:val="2"/>
      </w:pPr>
      <w:r w:rsidRPr="00866AE2">
        <w:rPr>
          <w:rFonts w:hint="eastAsia"/>
        </w:rPr>
        <w:t>2</w:t>
      </w:r>
      <w:r w:rsidRPr="00866AE2">
        <w:t>.2 Absolut</w:t>
      </w:r>
      <w:r w:rsidR="00417CE4">
        <w:t>e</w:t>
      </w:r>
      <w:r w:rsidRPr="00866AE2">
        <w:t xml:space="preserve"> and/or Relative RSRP Prediction Accuracy</w:t>
      </w:r>
      <w:r w:rsidR="00791690">
        <w:t xml:space="preserve"> </w:t>
      </w:r>
    </w:p>
    <w:p w14:paraId="60869041" w14:textId="490579B2" w:rsidR="00916987" w:rsidRPr="00916987" w:rsidRDefault="00916987" w:rsidP="00175A2D">
      <w:pPr>
        <w:spacing w:beforeLines="50" w:before="120" w:afterLines="50" w:after="120" w:line="300" w:lineRule="auto"/>
        <w:rPr>
          <w:rFonts w:ascii="Times New Roman" w:hAnsi="Times New Roman"/>
          <w:b/>
          <w:bCs/>
          <w:sz w:val="22"/>
          <w:szCs w:val="22"/>
          <w:u w:val="single"/>
          <w:lang w:val="sv-SE"/>
        </w:rPr>
      </w:pPr>
      <w:r w:rsidRPr="00916987">
        <w:rPr>
          <w:rFonts w:ascii="Times New Roman" w:hAnsi="Times New Roman" w:hint="eastAsia"/>
          <w:b/>
          <w:bCs/>
          <w:sz w:val="22"/>
          <w:szCs w:val="22"/>
          <w:u w:val="single"/>
          <w:lang w:val="sv-SE"/>
        </w:rPr>
        <w:t>S</w:t>
      </w:r>
      <w:r w:rsidRPr="00916987">
        <w:rPr>
          <w:rFonts w:ascii="Times New Roman" w:hAnsi="Times New Roman"/>
          <w:b/>
          <w:bCs/>
          <w:sz w:val="22"/>
          <w:szCs w:val="22"/>
          <w:u w:val="single"/>
          <w:lang w:val="sv-SE"/>
        </w:rPr>
        <w:t>cenario 3</w:t>
      </w:r>
    </w:p>
    <w:p w14:paraId="49454A89" w14:textId="21D76D3D" w:rsidR="00175A2D" w:rsidRDefault="00E802B9" w:rsidP="00175A2D">
      <w:pPr>
        <w:spacing w:beforeLines="50" w:before="120" w:afterLines="50" w:after="120" w:line="300" w:lineRule="auto"/>
        <w:rPr>
          <w:rFonts w:ascii="Times New Roman" w:hAnsi="Times New Roman"/>
          <w:sz w:val="20"/>
          <w:szCs w:val="20"/>
          <w:lang w:val="sv-SE"/>
        </w:rPr>
      </w:pPr>
      <w:r w:rsidRPr="00B360E2">
        <w:rPr>
          <w:rFonts w:ascii="Times New Roman" w:eastAsia="MS Mincho" w:hAnsi="Times New Roman" w:hint="eastAsia"/>
          <w:sz w:val="20"/>
          <w:szCs w:val="20"/>
          <w:lang w:val="sv-SE" w:eastAsia="en-US"/>
        </w:rPr>
        <w:t>F</w:t>
      </w:r>
      <w:r w:rsidRPr="00B360E2">
        <w:rPr>
          <w:rFonts w:ascii="Times New Roman" w:eastAsia="MS Mincho" w:hAnsi="Times New Roman"/>
          <w:sz w:val="20"/>
          <w:szCs w:val="20"/>
          <w:lang w:val="sv-SE" w:eastAsia="en-US"/>
        </w:rPr>
        <w:t xml:space="preserve">rom our understanding, </w:t>
      </w:r>
      <w:r w:rsidR="00417CE4" w:rsidRPr="00B360E2">
        <w:rPr>
          <w:rFonts w:ascii="Times New Roman" w:eastAsia="MS Mincho" w:hAnsi="Times New Roman"/>
          <w:sz w:val="20"/>
          <w:szCs w:val="20"/>
          <w:lang w:val="sv-SE" w:eastAsia="en-US"/>
        </w:rPr>
        <w:t xml:space="preserve">since </w:t>
      </w:r>
      <w:r w:rsidR="00175A2D">
        <w:rPr>
          <w:rFonts w:ascii="Times New Roman" w:eastAsia="MS Mincho" w:hAnsi="Times New Roman"/>
          <w:sz w:val="20"/>
          <w:szCs w:val="20"/>
          <w:lang w:val="sv-SE" w:eastAsia="en-US"/>
        </w:rPr>
        <w:t xml:space="preserve">FR1 intra-frequency intra-cell, FR1 inter-frequency inter-cell and FR2 intra-frequency intra-cell are all considered, from legacy </w:t>
      </w:r>
      <w:r w:rsidR="00AB5268">
        <w:rPr>
          <w:rFonts w:ascii="Times New Roman" w:eastAsia="MS Mincho" w:hAnsi="Times New Roman"/>
          <w:sz w:val="20"/>
          <w:szCs w:val="20"/>
          <w:lang w:val="sv-SE" w:eastAsia="en-US"/>
        </w:rPr>
        <w:t xml:space="preserve">measurement </w:t>
      </w:r>
      <w:r w:rsidR="00D943E0">
        <w:rPr>
          <w:rFonts w:ascii="Times New Roman" w:eastAsia="MS Mincho" w:hAnsi="Times New Roman"/>
          <w:sz w:val="20"/>
          <w:szCs w:val="20"/>
          <w:lang w:val="sv-SE" w:eastAsia="en-US"/>
        </w:rPr>
        <w:t>performance</w:t>
      </w:r>
      <w:r w:rsidR="00190ADF">
        <w:rPr>
          <w:rFonts w:ascii="Times New Roman" w:eastAsia="MS Mincho" w:hAnsi="Times New Roman"/>
          <w:sz w:val="20"/>
          <w:szCs w:val="20"/>
          <w:lang w:val="sv-SE" w:eastAsia="en-US"/>
        </w:rPr>
        <w:t>/</w:t>
      </w:r>
      <w:r w:rsidR="00175A2D">
        <w:rPr>
          <w:rFonts w:ascii="Times New Roman" w:eastAsia="MS Mincho" w:hAnsi="Times New Roman"/>
          <w:sz w:val="20"/>
          <w:szCs w:val="20"/>
          <w:lang w:val="sv-SE" w:eastAsia="en-US"/>
        </w:rPr>
        <w:t xml:space="preserve">test requirement perspective, both absolute and relative accuracy should be discussed </w:t>
      </w:r>
      <w:r w:rsidR="00190ADF">
        <w:rPr>
          <w:rFonts w:ascii="Times New Roman" w:eastAsia="MS Mincho" w:hAnsi="Times New Roman"/>
          <w:sz w:val="20"/>
          <w:szCs w:val="20"/>
          <w:lang w:val="sv-SE" w:eastAsia="en-US"/>
        </w:rPr>
        <w:t>but</w:t>
      </w:r>
      <w:r w:rsidR="00175A2D">
        <w:rPr>
          <w:rFonts w:ascii="Times New Roman" w:eastAsia="MS Mincho" w:hAnsi="Times New Roman"/>
          <w:sz w:val="20"/>
          <w:szCs w:val="20"/>
          <w:lang w:val="sv-SE" w:eastAsia="en-US"/>
        </w:rPr>
        <w:t xml:space="preserve"> with </w:t>
      </w:r>
      <w:r w:rsidR="00190ADF">
        <w:rPr>
          <w:rFonts w:ascii="Times New Roman" w:eastAsia="MS Mincho" w:hAnsi="Times New Roman"/>
          <w:sz w:val="20"/>
          <w:szCs w:val="20"/>
          <w:lang w:val="sv-SE" w:eastAsia="en-US"/>
        </w:rPr>
        <w:t>AI mobility specific</w:t>
      </w:r>
      <w:r w:rsidR="00175A2D">
        <w:rPr>
          <w:rFonts w:ascii="Times New Roman" w:eastAsia="MS Mincho" w:hAnsi="Times New Roman"/>
          <w:sz w:val="20"/>
          <w:szCs w:val="20"/>
          <w:lang w:val="sv-SE" w:eastAsia="en-US"/>
        </w:rPr>
        <w:t xml:space="preserve"> definitions of absolute and relative accuracy, n</w:t>
      </w:r>
      <w:r w:rsidR="00175A2D" w:rsidRPr="00175A2D">
        <w:rPr>
          <w:rFonts w:ascii="Times New Roman" w:eastAsia="MS Mincho" w:hAnsi="Times New Roman"/>
          <w:sz w:val="20"/>
          <w:szCs w:val="20"/>
          <w:lang w:val="sv-SE" w:eastAsia="en-US"/>
        </w:rPr>
        <w:t>otably</w:t>
      </w:r>
      <w:r w:rsidR="00175A2D">
        <w:rPr>
          <w:rFonts w:ascii="Times New Roman" w:hAnsi="Times New Roman" w:hint="eastAsia"/>
          <w:sz w:val="20"/>
          <w:szCs w:val="20"/>
          <w:lang w:val="sv-SE"/>
        </w:rPr>
        <w:t>,</w:t>
      </w:r>
      <w:r w:rsidR="00175A2D">
        <w:rPr>
          <w:rFonts w:ascii="Times New Roman" w:hAnsi="Times New Roman"/>
          <w:sz w:val="20"/>
          <w:szCs w:val="20"/>
          <w:lang w:val="sv-SE"/>
        </w:rPr>
        <w:t xml:space="preserve"> </w:t>
      </w:r>
      <w:r w:rsidR="00175A2D" w:rsidRPr="00175A2D">
        <w:rPr>
          <w:rFonts w:ascii="Times New Roman" w:eastAsia="MS Mincho" w:hAnsi="Times New Roman"/>
          <w:sz w:val="20"/>
          <w:szCs w:val="20"/>
          <w:lang w:val="sv-SE" w:eastAsia="en-US"/>
        </w:rPr>
        <w:t>the ideal RSRP</w:t>
      </w:r>
      <w:r w:rsidR="00175A2D">
        <w:rPr>
          <w:rFonts w:ascii="Times New Roman" w:eastAsia="MS Mincho" w:hAnsi="Times New Roman"/>
          <w:sz w:val="20"/>
          <w:szCs w:val="20"/>
          <w:lang w:val="sv-SE" w:eastAsia="en-US"/>
        </w:rPr>
        <w:t>.</w:t>
      </w:r>
      <w:r w:rsidR="0041742F">
        <w:rPr>
          <w:rFonts w:ascii="Times New Roman" w:hAnsi="Times New Roman"/>
          <w:sz w:val="20"/>
          <w:szCs w:val="20"/>
          <w:lang w:val="sv-SE"/>
        </w:rPr>
        <w:t xml:space="preserve"> Specifically</w:t>
      </w:r>
      <w:r w:rsidR="001A58BC">
        <w:rPr>
          <w:rFonts w:ascii="Times New Roman" w:hAnsi="Times New Roman"/>
          <w:sz w:val="20"/>
          <w:szCs w:val="20"/>
          <w:lang w:val="sv-SE"/>
        </w:rPr>
        <w:t xml:space="preserve">, </w:t>
      </w:r>
    </w:p>
    <w:tbl>
      <w:tblPr>
        <w:tblStyle w:val="a3"/>
        <w:tblW w:w="0" w:type="auto"/>
        <w:tblLook w:val="04A0" w:firstRow="1" w:lastRow="0" w:firstColumn="1" w:lastColumn="0" w:noHBand="0" w:noVBand="1"/>
      </w:tblPr>
      <w:tblGrid>
        <w:gridCol w:w="9629"/>
      </w:tblGrid>
      <w:tr w:rsidR="001A58BC" w14:paraId="05539DF8" w14:textId="77777777" w:rsidTr="001A58BC">
        <w:tc>
          <w:tcPr>
            <w:tcW w:w="9629" w:type="dxa"/>
          </w:tcPr>
          <w:p w14:paraId="6ED409C3" w14:textId="6B10A0E2" w:rsidR="001A58BC" w:rsidRPr="00AB5268" w:rsidRDefault="001A58BC" w:rsidP="00175A2D">
            <w:pPr>
              <w:spacing w:beforeLines="50" w:before="120" w:afterLines="50" w:after="120" w:line="300" w:lineRule="auto"/>
              <w:rPr>
                <w:rFonts w:eastAsia="宋体"/>
                <w:b/>
                <w:color w:val="0070C0"/>
                <w:sz w:val="18"/>
                <w:szCs w:val="18"/>
                <w:lang w:eastAsia="zh-CN"/>
              </w:rPr>
            </w:pPr>
            <w:r w:rsidRPr="00AB5268">
              <w:rPr>
                <w:rFonts w:eastAsia="宋体" w:hint="eastAsia"/>
                <w:b/>
                <w:color w:val="0070C0"/>
                <w:sz w:val="18"/>
                <w:szCs w:val="18"/>
                <w:lang w:eastAsia="zh-CN"/>
              </w:rPr>
              <w:t>&lt;</w:t>
            </w:r>
            <w:r w:rsidRPr="00AB5268">
              <w:rPr>
                <w:rFonts w:eastAsia="宋体"/>
                <w:b/>
                <w:color w:val="0070C0"/>
                <w:sz w:val="18"/>
                <w:szCs w:val="18"/>
                <w:lang w:eastAsia="zh-CN"/>
              </w:rPr>
              <w:t>Legacy absolute</w:t>
            </w:r>
            <w:r w:rsidR="0041742F">
              <w:rPr>
                <w:rFonts w:eastAsia="宋体"/>
                <w:b/>
                <w:color w:val="0070C0"/>
                <w:sz w:val="18"/>
                <w:szCs w:val="18"/>
                <w:lang w:eastAsia="zh-CN"/>
              </w:rPr>
              <w:t>/relative</w:t>
            </w:r>
            <w:r w:rsidRPr="00AB5268">
              <w:rPr>
                <w:rFonts w:eastAsia="宋体"/>
                <w:b/>
                <w:color w:val="0070C0"/>
                <w:sz w:val="18"/>
                <w:szCs w:val="18"/>
                <w:lang w:eastAsia="zh-CN"/>
              </w:rPr>
              <w:t xml:space="preserve"> accuracy specified in TS 38.133&gt;</w:t>
            </w:r>
          </w:p>
          <w:p w14:paraId="0126DE56" w14:textId="596EF7B6" w:rsidR="001A58BC" w:rsidRPr="00AB5268" w:rsidRDefault="00D943E0" w:rsidP="00D57066">
            <w:pPr>
              <w:pStyle w:val="a4"/>
              <w:numPr>
                <w:ilvl w:val="0"/>
                <w:numId w:val="3"/>
              </w:numPr>
              <w:spacing w:beforeLines="50" w:before="120" w:afterLines="50" w:after="120" w:line="300" w:lineRule="auto"/>
              <w:ind w:firstLineChars="0"/>
              <w:rPr>
                <w:rFonts w:eastAsia="Yu Mincho"/>
                <w:sz w:val="18"/>
                <w:szCs w:val="18"/>
                <w:lang w:val="sv-SE" w:eastAsia="sv-SE"/>
              </w:rPr>
            </w:pPr>
            <w:r w:rsidRPr="00AB5268">
              <w:rPr>
                <w:rFonts w:eastAsia="Yu Mincho"/>
                <w:sz w:val="18"/>
                <w:szCs w:val="18"/>
                <w:lang w:val="sv-SE" w:eastAsia="sv-SE"/>
              </w:rPr>
              <w:t xml:space="preserve">FR1 intra-frequency intra-cell: </w:t>
            </w:r>
            <w:r w:rsidR="001A58BC" w:rsidRPr="00AB5268">
              <w:rPr>
                <w:rFonts w:eastAsia="Yu Mincho"/>
                <w:sz w:val="18"/>
                <w:szCs w:val="18"/>
                <w:lang w:val="sv-SE" w:eastAsia="sv-SE"/>
              </w:rPr>
              <w:t>The requirements for absolute accuracy of SS-RSRP in this clause apply to a cell on the same frequency as that of the serving cell in FR1</w:t>
            </w:r>
          </w:p>
          <w:p w14:paraId="1121D3C4" w14:textId="797F83A7" w:rsidR="00AB5268" w:rsidRPr="00AB5268" w:rsidRDefault="00AB5268" w:rsidP="00D57066">
            <w:pPr>
              <w:pStyle w:val="a4"/>
              <w:numPr>
                <w:ilvl w:val="0"/>
                <w:numId w:val="3"/>
              </w:numPr>
              <w:spacing w:beforeLines="50" w:before="120" w:afterLines="50" w:after="120" w:line="300" w:lineRule="auto"/>
              <w:ind w:firstLineChars="0"/>
              <w:rPr>
                <w:rFonts w:eastAsia="Yu Mincho"/>
                <w:sz w:val="18"/>
                <w:szCs w:val="18"/>
                <w:lang w:val="sv-SE" w:eastAsia="sv-SE"/>
              </w:rPr>
            </w:pPr>
            <w:r w:rsidRPr="00AB5268">
              <w:rPr>
                <w:rFonts w:eastAsia="Yu Mincho"/>
                <w:sz w:val="18"/>
                <w:szCs w:val="18"/>
                <w:lang w:val="sv-SE" w:eastAsia="sv-SE"/>
              </w:rPr>
              <w:t xml:space="preserve">FR1 inter-frequency inter-cell: </w:t>
            </w:r>
          </w:p>
          <w:p w14:paraId="2BEA9DB9" w14:textId="1BF0F1CC" w:rsidR="00AB5268" w:rsidRPr="00AB5268" w:rsidRDefault="00AB5268" w:rsidP="00D57066">
            <w:pPr>
              <w:pStyle w:val="a4"/>
              <w:numPr>
                <w:ilvl w:val="1"/>
                <w:numId w:val="3"/>
              </w:numPr>
              <w:spacing w:beforeLines="50" w:before="120" w:afterLines="50" w:after="120" w:line="300" w:lineRule="auto"/>
              <w:ind w:firstLineChars="0"/>
              <w:rPr>
                <w:rFonts w:eastAsia="Yu Mincho"/>
                <w:sz w:val="18"/>
                <w:szCs w:val="18"/>
                <w:lang w:val="sv-SE" w:eastAsia="sv-SE"/>
              </w:rPr>
            </w:pPr>
            <w:r w:rsidRPr="00AB5268">
              <w:rPr>
                <w:rFonts w:eastAsia="Yu Mincho"/>
                <w:sz w:val="18"/>
                <w:szCs w:val="18"/>
                <w:lang w:val="sv-SE" w:eastAsia="sv-SE"/>
              </w:rPr>
              <w:t>The requirements for absolute accuracy of SS-RSRP in this clause apply to a cell on a frequency in FR1 that has different carrier frequency from the serving cell.</w:t>
            </w:r>
          </w:p>
          <w:p w14:paraId="0578F030" w14:textId="16D06F98" w:rsidR="00AB5268" w:rsidRPr="00AB5268" w:rsidRDefault="00AB5268" w:rsidP="00D57066">
            <w:pPr>
              <w:pStyle w:val="a4"/>
              <w:numPr>
                <w:ilvl w:val="1"/>
                <w:numId w:val="3"/>
              </w:numPr>
              <w:spacing w:beforeLines="50" w:before="120" w:afterLines="50" w:after="120" w:line="300" w:lineRule="auto"/>
              <w:ind w:firstLineChars="0"/>
              <w:rPr>
                <w:rFonts w:eastAsia="Yu Mincho"/>
                <w:sz w:val="18"/>
                <w:szCs w:val="18"/>
                <w:lang w:val="sv-SE" w:eastAsia="sv-SE"/>
              </w:rPr>
            </w:pPr>
            <w:r w:rsidRPr="00AB5268">
              <w:rPr>
                <w:rFonts w:eastAsiaTheme="minorEastAsia" w:hint="eastAsia"/>
                <w:sz w:val="18"/>
                <w:szCs w:val="18"/>
                <w:lang w:val="sv-SE" w:eastAsia="zh-CN"/>
              </w:rPr>
              <w:t>(</w:t>
            </w:r>
            <w:r w:rsidRPr="00AB5268">
              <w:rPr>
                <w:rFonts w:eastAsia="Yu Mincho"/>
                <w:sz w:val="18"/>
                <w:szCs w:val="18"/>
                <w:lang w:val="sv-SE" w:eastAsia="sv-SE"/>
              </w:rPr>
              <w:t>relative accuracy</w:t>
            </w:r>
            <w:r w:rsidRPr="00AB5268">
              <w:rPr>
                <w:rFonts w:eastAsiaTheme="minorEastAsia"/>
                <w:sz w:val="18"/>
                <w:szCs w:val="18"/>
                <w:lang w:val="sv-SE" w:eastAsia="zh-CN"/>
              </w:rPr>
              <w:t xml:space="preserve">) The relative accuracy of SS-RSRP in inter frequency case is defined as the RSRP </w:t>
            </w:r>
            <w:r w:rsidRPr="00791690">
              <w:rPr>
                <w:rFonts w:eastAsiaTheme="minorEastAsia"/>
                <w:b/>
                <w:bCs/>
                <w:sz w:val="18"/>
                <w:szCs w:val="18"/>
                <w:lang w:val="sv-SE" w:eastAsia="zh-CN"/>
              </w:rPr>
              <w:t xml:space="preserve">measured from one cell </w:t>
            </w:r>
            <w:r w:rsidRPr="00AB5268">
              <w:rPr>
                <w:rFonts w:eastAsiaTheme="minorEastAsia"/>
                <w:sz w:val="18"/>
                <w:szCs w:val="18"/>
                <w:lang w:val="sv-SE" w:eastAsia="zh-CN"/>
              </w:rPr>
              <w:t xml:space="preserve">on a frequency in FR1compared to the RSRP </w:t>
            </w:r>
            <w:r w:rsidRPr="00791690">
              <w:rPr>
                <w:rFonts w:eastAsiaTheme="minorEastAsia"/>
                <w:b/>
                <w:bCs/>
                <w:sz w:val="18"/>
                <w:szCs w:val="18"/>
                <w:lang w:val="sv-SE" w:eastAsia="zh-CN"/>
              </w:rPr>
              <w:t>measured from another cell</w:t>
            </w:r>
            <w:r w:rsidRPr="00AB5268">
              <w:rPr>
                <w:rFonts w:eastAsiaTheme="minorEastAsia"/>
                <w:sz w:val="18"/>
                <w:szCs w:val="18"/>
                <w:lang w:val="sv-SE" w:eastAsia="zh-CN"/>
              </w:rPr>
              <w:t xml:space="preserve"> on a different frequency in FR1.</w:t>
            </w:r>
          </w:p>
          <w:p w14:paraId="30F9384E" w14:textId="6C3CA901" w:rsidR="002F1F45" w:rsidRPr="003E167A" w:rsidRDefault="00AB5268" w:rsidP="00D57066">
            <w:pPr>
              <w:pStyle w:val="a4"/>
              <w:numPr>
                <w:ilvl w:val="0"/>
                <w:numId w:val="3"/>
              </w:numPr>
              <w:spacing w:beforeLines="50" w:before="120" w:afterLines="50" w:after="120" w:line="300" w:lineRule="auto"/>
              <w:ind w:firstLineChars="0"/>
              <w:rPr>
                <w:rFonts w:eastAsia="Yu Mincho"/>
                <w:lang w:val="sv-SE" w:eastAsia="sv-SE"/>
              </w:rPr>
            </w:pPr>
            <w:r w:rsidRPr="00AB5268">
              <w:rPr>
                <w:rFonts w:eastAsia="Yu Mincho"/>
                <w:sz w:val="18"/>
                <w:szCs w:val="18"/>
                <w:lang w:val="sv-SE" w:eastAsia="sv-SE"/>
              </w:rPr>
              <w:t>FR2 intra-frequency intra-cell: The requir</w:t>
            </w:r>
            <w:r w:rsidRPr="001919B1">
              <w:rPr>
                <w:rFonts w:eastAsiaTheme="minorEastAsia"/>
                <w:sz w:val="18"/>
                <w:szCs w:val="18"/>
                <w:lang w:val="sv-SE" w:eastAsia="zh-CN"/>
              </w:rPr>
              <w:t>ements for absolute accuracy of SS-RSRP in this clause apply to a cell on the same frequency as that of the serving cell in FR2.</w:t>
            </w:r>
          </w:p>
          <w:p w14:paraId="60C922A7" w14:textId="2818F9B3" w:rsidR="001A58BC" w:rsidRPr="000C06EB" w:rsidRDefault="001A58BC" w:rsidP="001A58BC">
            <w:pPr>
              <w:spacing w:beforeLines="50" w:before="120" w:afterLines="50" w:after="120" w:line="300" w:lineRule="auto"/>
              <w:rPr>
                <w:rFonts w:eastAsia="宋体"/>
                <w:b/>
                <w:color w:val="0070C0"/>
                <w:sz w:val="18"/>
                <w:szCs w:val="18"/>
                <w:lang w:eastAsia="zh-CN"/>
              </w:rPr>
            </w:pPr>
            <w:r w:rsidRPr="000C06EB">
              <w:rPr>
                <w:rFonts w:eastAsia="宋体" w:hint="eastAsia"/>
                <w:b/>
                <w:color w:val="0070C0"/>
                <w:sz w:val="18"/>
                <w:szCs w:val="18"/>
                <w:lang w:eastAsia="zh-CN"/>
              </w:rPr>
              <w:t>&lt;</w:t>
            </w:r>
            <w:r w:rsidR="00D943E0" w:rsidRPr="000C06EB">
              <w:rPr>
                <w:rFonts w:eastAsia="宋体"/>
                <w:b/>
                <w:color w:val="0070C0"/>
                <w:sz w:val="18"/>
                <w:szCs w:val="18"/>
                <w:lang w:eastAsia="zh-CN"/>
              </w:rPr>
              <w:t xml:space="preserve">Agreements in RAN2 and RAN4 on L3 RSRP prediction accuracy </w:t>
            </w:r>
            <w:r w:rsidRPr="000C06EB">
              <w:rPr>
                <w:rFonts w:eastAsia="宋体"/>
                <w:b/>
                <w:color w:val="0070C0"/>
                <w:sz w:val="18"/>
                <w:szCs w:val="18"/>
                <w:lang w:eastAsia="zh-CN"/>
              </w:rPr>
              <w:t>&gt;</w:t>
            </w:r>
          </w:p>
          <w:p w14:paraId="23B17289" w14:textId="6E91F484" w:rsidR="001A58BC" w:rsidRPr="000C06EB" w:rsidRDefault="000C06EB" w:rsidP="00D57066">
            <w:pPr>
              <w:pStyle w:val="a4"/>
              <w:numPr>
                <w:ilvl w:val="0"/>
                <w:numId w:val="3"/>
              </w:numPr>
              <w:spacing w:beforeLines="50" w:before="120" w:afterLines="50" w:after="120" w:line="300" w:lineRule="auto"/>
              <w:ind w:firstLineChars="0"/>
              <w:rPr>
                <w:rFonts w:eastAsia="Yu Mincho"/>
                <w:sz w:val="18"/>
                <w:szCs w:val="18"/>
                <w:lang w:val="sv-SE" w:eastAsia="sv-SE"/>
              </w:rPr>
            </w:pPr>
            <w:r>
              <w:rPr>
                <w:rFonts w:eastAsia="Yu Mincho"/>
                <w:sz w:val="18"/>
                <w:szCs w:val="18"/>
                <w:lang w:val="sv-SE" w:eastAsia="sv-SE"/>
              </w:rPr>
              <w:t>RAN2</w:t>
            </w:r>
            <w:r w:rsidRPr="00AB5268">
              <w:rPr>
                <w:rFonts w:eastAsia="Yu Mincho"/>
                <w:sz w:val="18"/>
                <w:szCs w:val="18"/>
                <w:lang w:val="sv-SE" w:eastAsia="sv-SE"/>
              </w:rPr>
              <w:t xml:space="preserve">: </w:t>
            </w:r>
            <w:r w:rsidR="00D943E0" w:rsidRPr="000C06EB">
              <w:rPr>
                <w:rFonts w:eastAsia="Yu Mincho"/>
                <w:sz w:val="18"/>
                <w:szCs w:val="18"/>
                <w:lang w:val="sv-SE" w:eastAsia="sv-SE"/>
              </w:rPr>
              <w:t>Average RSRP difference is taken as prediction accuracy metric for RRM measurement prediction. Note the RSRP difference values should be an absolute value before they are averaged</w:t>
            </w:r>
          </w:p>
          <w:p w14:paraId="632DC374" w14:textId="2BA67A42" w:rsidR="00AB5268" w:rsidRPr="000C06EB" w:rsidRDefault="000C06EB" w:rsidP="00D57066">
            <w:pPr>
              <w:pStyle w:val="a4"/>
              <w:numPr>
                <w:ilvl w:val="0"/>
                <w:numId w:val="3"/>
              </w:numPr>
              <w:spacing w:beforeLines="50" w:before="120" w:afterLines="50" w:after="120" w:line="300" w:lineRule="auto"/>
              <w:ind w:firstLineChars="0"/>
              <w:rPr>
                <w:rFonts w:eastAsia="Yu Mincho"/>
                <w:sz w:val="18"/>
                <w:szCs w:val="18"/>
                <w:lang w:val="sv-SE" w:eastAsia="sv-SE"/>
              </w:rPr>
            </w:pPr>
            <w:r>
              <w:rPr>
                <w:rFonts w:eastAsia="Yu Mincho"/>
                <w:sz w:val="18"/>
                <w:szCs w:val="18"/>
                <w:lang w:val="sv-SE" w:eastAsia="sv-SE"/>
              </w:rPr>
              <w:t>RAN4</w:t>
            </w:r>
            <w:r w:rsidRPr="00AB5268">
              <w:rPr>
                <w:rFonts w:eastAsia="Yu Mincho"/>
                <w:sz w:val="18"/>
                <w:szCs w:val="18"/>
                <w:lang w:val="sv-SE" w:eastAsia="sv-SE"/>
              </w:rPr>
              <w:t xml:space="preserve">: </w:t>
            </w:r>
            <w:r w:rsidR="00AB5268" w:rsidRPr="000C06EB">
              <w:rPr>
                <w:rFonts w:eastAsia="Yu Mincho"/>
                <w:sz w:val="18"/>
                <w:szCs w:val="18"/>
                <w:lang w:val="sv-SE" w:eastAsia="sv-SE"/>
              </w:rPr>
              <w:t>Agreement:</w:t>
            </w:r>
          </w:p>
          <w:p w14:paraId="6DB021B3" w14:textId="77777777" w:rsidR="00AB5268" w:rsidRPr="000C06EB" w:rsidRDefault="00AB5268" w:rsidP="00D57066">
            <w:pPr>
              <w:pStyle w:val="a4"/>
              <w:numPr>
                <w:ilvl w:val="1"/>
                <w:numId w:val="3"/>
              </w:numPr>
              <w:spacing w:beforeLines="50" w:before="120" w:afterLines="50" w:after="120" w:line="300" w:lineRule="auto"/>
              <w:ind w:firstLineChars="0"/>
              <w:rPr>
                <w:rFonts w:eastAsia="Yu Mincho"/>
                <w:sz w:val="18"/>
                <w:szCs w:val="18"/>
                <w:lang w:val="sv-SE" w:eastAsia="sv-SE"/>
              </w:rPr>
            </w:pPr>
            <w:r w:rsidRPr="000C06EB">
              <w:rPr>
                <w:rFonts w:eastAsia="Yu Mincho"/>
                <w:sz w:val="18"/>
                <w:szCs w:val="18"/>
                <w:lang w:val="sv-SE" w:eastAsia="sv-SE"/>
              </w:rPr>
              <w:t xml:space="preserve">For testing, </w:t>
            </w:r>
            <w:bookmarkStart w:id="4" w:name="_Hlk189514325"/>
            <w:r w:rsidRPr="000C06EB">
              <w:rPr>
                <w:rFonts w:eastAsia="Yu Mincho"/>
                <w:sz w:val="18"/>
                <w:szCs w:val="18"/>
                <w:lang w:val="sv-SE" w:eastAsia="sv-SE"/>
              </w:rPr>
              <w:t>Absolute L3 Predicted RSRP Accuracy</w:t>
            </w:r>
            <w:bookmarkEnd w:id="4"/>
            <w:r w:rsidRPr="000C06EB">
              <w:rPr>
                <w:rFonts w:eastAsia="Yu Mincho"/>
                <w:sz w:val="18"/>
                <w:szCs w:val="18"/>
                <w:lang w:val="sv-SE" w:eastAsia="sv-SE"/>
              </w:rPr>
              <w:t xml:space="preserve"> = reported predicted L3-RSRP – ground truth of L3-RSRP</w:t>
            </w:r>
          </w:p>
          <w:p w14:paraId="688D0708" w14:textId="1909CF68" w:rsidR="00D943E0" w:rsidRPr="00D943E0" w:rsidRDefault="00AB5268" w:rsidP="00D57066">
            <w:pPr>
              <w:pStyle w:val="a4"/>
              <w:numPr>
                <w:ilvl w:val="2"/>
                <w:numId w:val="3"/>
              </w:numPr>
              <w:spacing w:beforeLines="50" w:before="120" w:afterLines="50" w:after="120" w:line="300" w:lineRule="auto"/>
              <w:ind w:firstLineChars="0"/>
              <w:rPr>
                <w:rFonts w:eastAsia="Yu Mincho"/>
                <w:lang w:val="sv-SE" w:eastAsia="sv-SE"/>
              </w:rPr>
            </w:pPr>
            <w:r w:rsidRPr="000C06EB">
              <w:rPr>
                <w:rFonts w:eastAsia="Yu Mincho"/>
                <w:sz w:val="18"/>
                <w:szCs w:val="18"/>
                <w:lang w:val="sv-SE" w:eastAsia="sv-SE"/>
              </w:rPr>
              <w:t>FFS Ground truth definition of L3-RSRP for FR1 and FR2</w:t>
            </w:r>
          </w:p>
        </w:tc>
      </w:tr>
    </w:tbl>
    <w:p w14:paraId="767EB256" w14:textId="24D776C0" w:rsidR="001919B1" w:rsidRDefault="002064F1" w:rsidP="00EE2130">
      <w:pPr>
        <w:spacing w:beforeLines="50" w:before="120" w:afterLines="50" w:after="120" w:line="300" w:lineRule="auto"/>
        <w:rPr>
          <w:rFonts w:ascii="Times New Roman" w:hAnsi="Times New Roman"/>
          <w:sz w:val="20"/>
          <w:szCs w:val="20"/>
          <w:lang w:val="sv-SE"/>
        </w:rPr>
      </w:pPr>
      <w:r>
        <w:rPr>
          <w:rFonts w:ascii="Times New Roman" w:hAnsi="Times New Roman" w:hint="eastAsia"/>
          <w:sz w:val="20"/>
          <w:szCs w:val="20"/>
          <w:lang w:val="sv-SE"/>
        </w:rPr>
        <w:t>B</w:t>
      </w:r>
      <w:r>
        <w:rPr>
          <w:rFonts w:ascii="Times New Roman" w:hAnsi="Times New Roman"/>
          <w:sz w:val="20"/>
          <w:szCs w:val="20"/>
          <w:lang w:val="sv-SE"/>
        </w:rPr>
        <w:t>ack to scenario 3</w:t>
      </w:r>
      <w:r w:rsidR="006A6604">
        <w:rPr>
          <w:rFonts w:ascii="Times New Roman" w:hAnsi="Times New Roman"/>
          <w:sz w:val="20"/>
          <w:szCs w:val="20"/>
          <w:lang w:val="sv-SE"/>
        </w:rPr>
        <w:t>,</w:t>
      </w:r>
      <w:r w:rsidR="00ED2510">
        <w:rPr>
          <w:rFonts w:ascii="Times New Roman" w:hAnsi="Times New Roman"/>
          <w:sz w:val="20"/>
          <w:szCs w:val="20"/>
          <w:lang w:val="sv-SE"/>
        </w:rPr>
        <w:t xml:space="preserve"> </w:t>
      </w:r>
      <w:r w:rsidR="006A6604">
        <w:rPr>
          <w:rFonts w:ascii="Times New Roman" w:hAnsi="Times New Roman"/>
          <w:sz w:val="20"/>
          <w:szCs w:val="20"/>
          <w:lang w:val="sv-SE"/>
        </w:rPr>
        <w:t>inter-frequency c</w:t>
      </w:r>
      <w:r w:rsidR="006A6604" w:rsidRPr="006A6604">
        <w:rPr>
          <w:rFonts w:ascii="Times New Roman" w:hAnsi="Times New Roman"/>
          <w:sz w:val="20"/>
          <w:szCs w:val="20"/>
          <w:lang w:val="sv-SE"/>
        </w:rPr>
        <w:t xml:space="preserve">ell </w:t>
      </w:r>
      <w:r w:rsidR="006A6604">
        <w:rPr>
          <w:rFonts w:ascii="Times New Roman" w:hAnsi="Times New Roman"/>
          <w:sz w:val="20"/>
          <w:szCs w:val="20"/>
          <w:lang w:val="sv-SE"/>
        </w:rPr>
        <w:t xml:space="preserve">(s) </w:t>
      </w:r>
      <w:r w:rsidR="006A6604" w:rsidRPr="006A6604">
        <w:rPr>
          <w:rFonts w:ascii="Times New Roman" w:hAnsi="Times New Roman"/>
          <w:sz w:val="20"/>
          <w:szCs w:val="20"/>
          <w:lang w:val="sv-SE"/>
        </w:rPr>
        <w:t xml:space="preserve">to measure and cell </w:t>
      </w:r>
      <w:r w:rsidR="006A6604">
        <w:rPr>
          <w:rFonts w:ascii="Times New Roman" w:hAnsi="Times New Roman"/>
          <w:sz w:val="20"/>
          <w:szCs w:val="20"/>
          <w:lang w:val="sv-SE"/>
        </w:rPr>
        <w:t>(</w:t>
      </w:r>
      <w:r w:rsidR="00F33E37">
        <w:rPr>
          <w:rFonts w:ascii="Times New Roman" w:hAnsi="Times New Roman"/>
          <w:sz w:val="20"/>
          <w:szCs w:val="20"/>
          <w:lang w:val="sv-SE"/>
        </w:rPr>
        <w:t>s</w:t>
      </w:r>
      <w:r w:rsidR="006A6604">
        <w:rPr>
          <w:rFonts w:ascii="Times New Roman" w:hAnsi="Times New Roman"/>
          <w:sz w:val="20"/>
          <w:szCs w:val="20"/>
          <w:lang w:val="sv-SE"/>
        </w:rPr>
        <w:t xml:space="preserve">) </w:t>
      </w:r>
      <w:r w:rsidR="006A6604" w:rsidRPr="006A6604">
        <w:rPr>
          <w:rFonts w:ascii="Times New Roman" w:hAnsi="Times New Roman"/>
          <w:sz w:val="20"/>
          <w:szCs w:val="20"/>
          <w:lang w:val="sv-SE"/>
        </w:rPr>
        <w:t xml:space="preserve">to predict are co-located in </w:t>
      </w:r>
      <w:r w:rsidR="00791690">
        <w:rPr>
          <w:rFonts w:ascii="Times New Roman" w:hAnsi="Times New Roman"/>
          <w:sz w:val="20"/>
          <w:szCs w:val="20"/>
          <w:lang w:val="sv-SE"/>
        </w:rPr>
        <w:t xml:space="preserve">the </w:t>
      </w:r>
      <w:r w:rsidR="006A6604" w:rsidRPr="006A6604">
        <w:rPr>
          <w:rFonts w:ascii="Times New Roman" w:hAnsi="Times New Roman"/>
          <w:sz w:val="20"/>
          <w:szCs w:val="20"/>
          <w:lang w:val="sv-SE"/>
        </w:rPr>
        <w:t xml:space="preserve">same </w:t>
      </w:r>
      <w:r w:rsidR="00CD4BAE">
        <w:rPr>
          <w:rFonts w:ascii="Times New Roman" w:hAnsi="Times New Roman"/>
          <w:sz w:val="20"/>
          <w:szCs w:val="20"/>
          <w:lang w:val="sv-SE"/>
        </w:rPr>
        <w:t>sector</w:t>
      </w:r>
      <w:r w:rsidR="006A6604">
        <w:rPr>
          <w:rFonts w:ascii="Times New Roman" w:hAnsi="Times New Roman"/>
          <w:sz w:val="20"/>
          <w:szCs w:val="20"/>
          <w:lang w:val="sv-SE"/>
        </w:rPr>
        <w:t xml:space="preserve">. </w:t>
      </w:r>
      <w:r w:rsidR="00791690">
        <w:rPr>
          <w:rFonts w:ascii="Times New Roman" w:hAnsi="Times New Roman"/>
          <w:sz w:val="20"/>
          <w:szCs w:val="20"/>
          <w:lang w:val="sv-SE"/>
        </w:rPr>
        <w:t>To a</w:t>
      </w:r>
      <w:r w:rsidR="00791690" w:rsidRPr="00791690">
        <w:rPr>
          <w:rFonts w:ascii="Times New Roman" w:hAnsi="Times New Roman"/>
          <w:sz w:val="20"/>
          <w:szCs w:val="20"/>
          <w:lang w:val="sv-SE"/>
        </w:rPr>
        <w:t>ccommodate</w:t>
      </w:r>
      <w:r w:rsidR="00791690">
        <w:rPr>
          <w:rFonts w:ascii="Times New Roman" w:hAnsi="Times New Roman"/>
          <w:sz w:val="20"/>
          <w:szCs w:val="20"/>
          <w:lang w:val="sv-SE"/>
        </w:rPr>
        <w:t xml:space="preserve"> the existing </w:t>
      </w:r>
      <w:r w:rsidR="00120280">
        <w:rPr>
          <w:rFonts w:ascii="Times New Roman" w:hAnsi="Times New Roman"/>
          <w:sz w:val="20"/>
          <w:szCs w:val="20"/>
          <w:lang w:val="sv-SE"/>
        </w:rPr>
        <w:t xml:space="preserve">accuracy </w:t>
      </w:r>
      <w:r w:rsidR="00791690">
        <w:rPr>
          <w:rFonts w:ascii="Times New Roman" w:hAnsi="Times New Roman"/>
          <w:sz w:val="20"/>
          <w:szCs w:val="20"/>
          <w:lang w:val="sv-SE"/>
        </w:rPr>
        <w:t xml:space="preserve">definition, since </w:t>
      </w:r>
      <w:r w:rsidR="008508E6">
        <w:rPr>
          <w:rFonts w:ascii="Times New Roman" w:hAnsi="Times New Roman"/>
          <w:sz w:val="20"/>
          <w:szCs w:val="20"/>
          <w:lang w:val="sv-SE"/>
        </w:rPr>
        <w:t>the cells are</w:t>
      </w:r>
      <w:r w:rsidR="0051459E">
        <w:rPr>
          <w:rFonts w:ascii="Times New Roman" w:hAnsi="Times New Roman"/>
          <w:sz w:val="20"/>
          <w:szCs w:val="20"/>
          <w:lang w:val="sv-SE"/>
        </w:rPr>
        <w:t xml:space="preserve"> on different frequency layers</w:t>
      </w:r>
      <w:r w:rsidR="00791690">
        <w:rPr>
          <w:rFonts w:ascii="Times New Roman" w:hAnsi="Times New Roman"/>
          <w:sz w:val="20"/>
          <w:szCs w:val="20"/>
          <w:lang w:val="sv-SE"/>
        </w:rPr>
        <w:t xml:space="preserve">, it is </w:t>
      </w:r>
      <w:r w:rsidR="00791690" w:rsidRPr="00791690">
        <w:rPr>
          <w:rFonts w:ascii="Times New Roman" w:hAnsi="Times New Roman"/>
          <w:sz w:val="20"/>
          <w:szCs w:val="20"/>
          <w:lang w:val="sv-SE"/>
        </w:rPr>
        <w:t>plausible</w:t>
      </w:r>
      <w:r w:rsidR="00791690">
        <w:rPr>
          <w:rFonts w:ascii="Times New Roman" w:hAnsi="Times New Roman"/>
          <w:sz w:val="20"/>
          <w:szCs w:val="20"/>
          <w:lang w:val="sv-SE"/>
        </w:rPr>
        <w:t xml:space="preserve"> </w:t>
      </w:r>
      <w:r w:rsidR="00791690">
        <w:rPr>
          <w:rFonts w:ascii="Times New Roman" w:hAnsi="Times New Roman" w:hint="eastAsia"/>
          <w:sz w:val="20"/>
          <w:szCs w:val="20"/>
          <w:lang w:val="sv-SE"/>
        </w:rPr>
        <w:t>t</w:t>
      </w:r>
      <w:r w:rsidR="00791690">
        <w:rPr>
          <w:rFonts w:ascii="Times New Roman" w:hAnsi="Times New Roman"/>
          <w:sz w:val="20"/>
          <w:szCs w:val="20"/>
          <w:lang w:val="sv-SE"/>
        </w:rPr>
        <w:t xml:space="preserve">o define </w:t>
      </w:r>
      <w:r w:rsidR="00791690" w:rsidRPr="00791690">
        <w:rPr>
          <w:rFonts w:ascii="Times New Roman" w:hAnsi="Times New Roman"/>
          <w:sz w:val="20"/>
          <w:szCs w:val="20"/>
          <w:lang w:val="sv-SE"/>
        </w:rPr>
        <w:t>relative RSRP accuracy requirement</w:t>
      </w:r>
      <w:r w:rsidR="00791690">
        <w:rPr>
          <w:rFonts w:ascii="Times New Roman" w:hAnsi="Times New Roman"/>
          <w:sz w:val="20"/>
          <w:szCs w:val="20"/>
          <w:lang w:val="sv-SE"/>
        </w:rPr>
        <w:t xml:space="preserve"> besides</w:t>
      </w:r>
      <w:r w:rsidR="00487EA3">
        <w:rPr>
          <w:rFonts w:ascii="Times New Roman" w:hAnsi="Times New Roman"/>
          <w:sz w:val="20"/>
          <w:szCs w:val="20"/>
          <w:lang w:val="sv-SE"/>
        </w:rPr>
        <w:t xml:space="preserve"> absolute</w:t>
      </w:r>
      <w:r w:rsidR="00487EA3" w:rsidRPr="00791690">
        <w:rPr>
          <w:rFonts w:ascii="Times New Roman" w:hAnsi="Times New Roman"/>
          <w:sz w:val="20"/>
          <w:szCs w:val="20"/>
          <w:lang w:val="sv-SE"/>
        </w:rPr>
        <w:t xml:space="preserve"> RSRP accuracy requirement</w:t>
      </w:r>
      <w:r w:rsidR="00EE2130">
        <w:rPr>
          <w:rFonts w:ascii="Times New Roman" w:hAnsi="Times New Roman"/>
          <w:sz w:val="20"/>
          <w:szCs w:val="20"/>
          <w:lang w:val="sv-SE"/>
        </w:rPr>
        <w:t xml:space="preserve">. </w:t>
      </w:r>
      <w:r w:rsidR="00044C0B">
        <w:rPr>
          <w:rFonts w:ascii="Times New Roman" w:hAnsi="Times New Roman"/>
          <w:sz w:val="20"/>
          <w:szCs w:val="20"/>
          <w:lang w:val="sv-SE"/>
        </w:rPr>
        <w:t>And t</w:t>
      </w:r>
      <w:r w:rsidR="00044C0B" w:rsidRPr="00044C0B">
        <w:rPr>
          <w:rFonts w:ascii="Times New Roman" w:hAnsi="Times New Roman"/>
          <w:sz w:val="20"/>
          <w:szCs w:val="20"/>
          <w:lang w:val="sv-SE"/>
        </w:rPr>
        <w:t>heoretically</w:t>
      </w:r>
      <w:r w:rsidR="00044C0B">
        <w:rPr>
          <w:rFonts w:ascii="Times New Roman" w:hAnsi="Times New Roman"/>
          <w:sz w:val="20"/>
          <w:szCs w:val="20"/>
          <w:lang w:val="sv-SE"/>
        </w:rPr>
        <w:t xml:space="preserve">, </w:t>
      </w:r>
      <w:r w:rsidR="00044C0B">
        <w:rPr>
          <w:rFonts w:ascii="Times New Roman" w:hAnsi="Times New Roman" w:hint="eastAsia"/>
          <w:sz w:val="20"/>
          <w:szCs w:val="20"/>
          <w:lang w:val="sv-SE"/>
        </w:rPr>
        <w:t>t</w:t>
      </w:r>
      <w:r w:rsidR="00044C0B" w:rsidRPr="00044C0B">
        <w:rPr>
          <w:rFonts w:ascii="Times New Roman" w:hAnsi="Times New Roman"/>
          <w:sz w:val="20"/>
          <w:szCs w:val="20"/>
          <w:lang w:val="sv-SE"/>
        </w:rPr>
        <w:t xml:space="preserve">he motivation of the test requirements </w:t>
      </w:r>
      <w:r w:rsidR="00155152">
        <w:rPr>
          <w:rFonts w:ascii="Times New Roman" w:hAnsi="Times New Roman"/>
          <w:sz w:val="20"/>
          <w:szCs w:val="20"/>
          <w:lang w:val="sv-SE"/>
        </w:rPr>
        <w:t xml:space="preserve">is </w:t>
      </w:r>
      <w:r w:rsidR="00044C0B" w:rsidRPr="00044C0B">
        <w:rPr>
          <w:rFonts w:ascii="Times New Roman" w:hAnsi="Times New Roman"/>
          <w:sz w:val="20"/>
          <w:szCs w:val="20"/>
          <w:lang w:val="sv-SE"/>
        </w:rPr>
        <w:t>to make sure that the RSRP difference will be located within [</w:t>
      </w:r>
      <w:r w:rsidR="00044C0B">
        <w:rPr>
          <w:rFonts w:ascii="Times New Roman" w:hAnsi="Times New Roman"/>
          <w:sz w:val="20"/>
          <w:szCs w:val="20"/>
          <w:lang w:val="sv-SE"/>
        </w:rPr>
        <w:t>lower bound</w:t>
      </w:r>
      <w:r w:rsidR="00044C0B" w:rsidRPr="00044C0B">
        <w:rPr>
          <w:rFonts w:ascii="Times New Roman" w:hAnsi="Times New Roman"/>
          <w:sz w:val="20"/>
          <w:szCs w:val="20"/>
          <w:lang w:val="sv-SE"/>
        </w:rPr>
        <w:t xml:space="preserve">, </w:t>
      </w:r>
      <w:r w:rsidR="00044C0B">
        <w:rPr>
          <w:rFonts w:ascii="Times New Roman" w:hAnsi="Times New Roman"/>
          <w:sz w:val="20"/>
          <w:szCs w:val="20"/>
          <w:lang w:val="sv-SE"/>
        </w:rPr>
        <w:t>upper bound</w:t>
      </w:r>
      <w:r w:rsidR="00044C0B" w:rsidRPr="00044C0B">
        <w:rPr>
          <w:rFonts w:ascii="Times New Roman" w:hAnsi="Times New Roman"/>
          <w:sz w:val="20"/>
          <w:szCs w:val="20"/>
          <w:lang w:val="sv-SE"/>
        </w:rPr>
        <w:t xml:space="preserve">] to verify whether the relative L3 </w:t>
      </w:r>
      <w:r w:rsidR="00044C0B">
        <w:rPr>
          <w:rFonts w:ascii="Times New Roman" w:hAnsi="Times New Roman"/>
          <w:sz w:val="20"/>
          <w:szCs w:val="20"/>
          <w:lang w:val="sv-SE"/>
        </w:rPr>
        <w:t>p</w:t>
      </w:r>
      <w:r w:rsidR="00044C0B" w:rsidRPr="00044C0B">
        <w:rPr>
          <w:rFonts w:ascii="Times New Roman" w:hAnsi="Times New Roman"/>
          <w:sz w:val="20"/>
          <w:szCs w:val="20"/>
          <w:lang w:val="sv-SE"/>
        </w:rPr>
        <w:t xml:space="preserve">redicted RSRP </w:t>
      </w:r>
      <w:r w:rsidR="00044C0B">
        <w:rPr>
          <w:rFonts w:ascii="Times New Roman" w:hAnsi="Times New Roman"/>
          <w:sz w:val="20"/>
          <w:szCs w:val="20"/>
          <w:lang w:val="sv-SE"/>
        </w:rPr>
        <w:t>a</w:t>
      </w:r>
      <w:r w:rsidR="00044C0B" w:rsidRPr="00044C0B">
        <w:rPr>
          <w:rFonts w:ascii="Times New Roman" w:hAnsi="Times New Roman"/>
          <w:sz w:val="20"/>
          <w:szCs w:val="20"/>
          <w:lang w:val="sv-SE"/>
        </w:rPr>
        <w:t>ccuracy requirements are fulfilled</w:t>
      </w:r>
      <w:r w:rsidR="00044C0B">
        <w:rPr>
          <w:rFonts w:ascii="Times New Roman" w:hAnsi="Times New Roman"/>
          <w:sz w:val="20"/>
          <w:szCs w:val="20"/>
          <w:lang w:val="sv-SE"/>
        </w:rPr>
        <w:t xml:space="preserve">. </w:t>
      </w:r>
      <w:r w:rsidR="00EE2130">
        <w:rPr>
          <w:rFonts w:ascii="Times New Roman" w:hAnsi="Times New Roman"/>
          <w:sz w:val="20"/>
          <w:szCs w:val="20"/>
          <w:lang w:val="sv-SE"/>
        </w:rPr>
        <w:t xml:space="preserve">However, </w:t>
      </w:r>
      <w:r w:rsidR="00076478">
        <w:rPr>
          <w:rFonts w:ascii="Times New Roman" w:hAnsi="Times New Roman"/>
          <w:sz w:val="20"/>
          <w:szCs w:val="20"/>
          <w:lang w:val="sv-SE"/>
        </w:rPr>
        <w:t xml:space="preserve">how to define </w:t>
      </w:r>
      <w:r w:rsidR="00C92909">
        <w:rPr>
          <w:rFonts w:ascii="Times New Roman" w:hAnsi="Times New Roman"/>
          <w:sz w:val="20"/>
          <w:szCs w:val="20"/>
          <w:lang w:val="sv-SE"/>
        </w:rPr>
        <w:t xml:space="preserve">absolute and/or </w:t>
      </w:r>
      <w:r w:rsidR="00076478">
        <w:rPr>
          <w:rFonts w:ascii="Times New Roman" w:hAnsi="Times New Roman"/>
          <w:sz w:val="20"/>
          <w:szCs w:val="20"/>
          <w:lang w:val="sv-SE"/>
        </w:rPr>
        <w:t>relative</w:t>
      </w:r>
      <w:r w:rsidR="00076478" w:rsidRPr="00076478">
        <w:rPr>
          <w:rFonts w:ascii="Times New Roman" w:hAnsi="Times New Roman"/>
          <w:sz w:val="20"/>
          <w:szCs w:val="20"/>
          <w:lang w:val="sv-SE"/>
        </w:rPr>
        <w:t xml:space="preserve"> L3 </w:t>
      </w:r>
      <w:r w:rsidR="00076478">
        <w:rPr>
          <w:rFonts w:ascii="Times New Roman" w:hAnsi="Times New Roman"/>
          <w:sz w:val="20"/>
          <w:szCs w:val="20"/>
          <w:lang w:val="sv-SE"/>
        </w:rPr>
        <w:t>p</w:t>
      </w:r>
      <w:r w:rsidR="00076478" w:rsidRPr="00076478">
        <w:rPr>
          <w:rFonts w:ascii="Times New Roman" w:hAnsi="Times New Roman"/>
          <w:sz w:val="20"/>
          <w:szCs w:val="20"/>
          <w:lang w:val="sv-SE"/>
        </w:rPr>
        <w:t xml:space="preserve">redicted RSRP </w:t>
      </w:r>
      <w:r w:rsidR="00076478">
        <w:rPr>
          <w:rFonts w:ascii="Times New Roman" w:hAnsi="Times New Roman"/>
          <w:sz w:val="20"/>
          <w:szCs w:val="20"/>
          <w:lang w:val="sv-SE"/>
        </w:rPr>
        <w:t>a</w:t>
      </w:r>
      <w:r w:rsidR="00076478" w:rsidRPr="00076478">
        <w:rPr>
          <w:rFonts w:ascii="Times New Roman" w:hAnsi="Times New Roman"/>
          <w:sz w:val="20"/>
          <w:szCs w:val="20"/>
          <w:lang w:val="sv-SE"/>
        </w:rPr>
        <w:t>ccuracy</w:t>
      </w:r>
      <w:r w:rsidR="00076478" w:rsidRPr="00076478">
        <w:rPr>
          <w:rFonts w:ascii="Times New Roman" w:hAnsi="Times New Roman" w:hint="eastAsia"/>
          <w:sz w:val="20"/>
          <w:szCs w:val="20"/>
          <w:lang w:val="sv-SE"/>
        </w:rPr>
        <w:t xml:space="preserve"> </w:t>
      </w:r>
      <w:r w:rsidR="003234A1" w:rsidRPr="003234A1">
        <w:rPr>
          <w:rFonts w:ascii="Times New Roman" w:hAnsi="Times New Roman" w:hint="eastAsia"/>
          <w:sz w:val="20"/>
          <w:szCs w:val="20"/>
          <w:lang w:val="sv-SE"/>
        </w:rPr>
        <w:t>is</w:t>
      </w:r>
      <w:r w:rsidR="003234A1" w:rsidRPr="003234A1">
        <w:rPr>
          <w:rFonts w:ascii="Times New Roman" w:hAnsi="Times New Roman"/>
          <w:sz w:val="20"/>
          <w:szCs w:val="20"/>
          <w:lang w:val="sv-SE"/>
        </w:rPr>
        <w:t xml:space="preserve"> </w:t>
      </w:r>
      <w:r w:rsidR="003234A1" w:rsidRPr="003234A1">
        <w:rPr>
          <w:rFonts w:ascii="Times New Roman" w:hAnsi="Times New Roman" w:hint="eastAsia"/>
          <w:sz w:val="20"/>
          <w:szCs w:val="20"/>
          <w:lang w:val="sv-SE"/>
        </w:rPr>
        <w:t>more</w:t>
      </w:r>
      <w:r w:rsidR="003234A1" w:rsidRPr="003234A1">
        <w:rPr>
          <w:rFonts w:ascii="Times New Roman" w:hAnsi="Times New Roman"/>
          <w:sz w:val="20"/>
          <w:szCs w:val="20"/>
          <w:lang w:val="sv-SE"/>
        </w:rPr>
        <w:t xml:space="preserve"> </w:t>
      </w:r>
      <w:r w:rsidR="003234A1" w:rsidRPr="003234A1">
        <w:rPr>
          <w:rFonts w:ascii="Times New Roman" w:hAnsi="Times New Roman" w:hint="eastAsia"/>
          <w:sz w:val="20"/>
          <w:szCs w:val="20"/>
          <w:lang w:val="sv-SE"/>
        </w:rPr>
        <w:t>complicated</w:t>
      </w:r>
      <w:r w:rsidR="0041742F">
        <w:rPr>
          <w:rFonts w:ascii="Times New Roman" w:hAnsi="Times New Roman"/>
          <w:sz w:val="20"/>
          <w:szCs w:val="20"/>
          <w:lang w:val="sv-SE"/>
        </w:rPr>
        <w:t xml:space="preserve">, </w:t>
      </w:r>
      <w:r w:rsidR="00C04FBE">
        <w:rPr>
          <w:rFonts w:ascii="Times New Roman" w:hAnsi="Times New Roman"/>
          <w:sz w:val="20"/>
          <w:szCs w:val="20"/>
          <w:lang w:val="sv-SE"/>
        </w:rPr>
        <w:t>particularly</w:t>
      </w:r>
      <w:r w:rsidR="0041742F">
        <w:rPr>
          <w:rFonts w:ascii="Times New Roman" w:hAnsi="Times New Roman"/>
          <w:sz w:val="20"/>
          <w:szCs w:val="20"/>
          <w:lang w:val="sv-SE"/>
        </w:rPr>
        <w:t xml:space="preserve"> in terms of reference/baseline</w:t>
      </w:r>
      <w:r w:rsidR="007E009D">
        <w:rPr>
          <w:rFonts w:ascii="Times New Roman" w:hAnsi="Times New Roman"/>
          <w:sz w:val="20"/>
          <w:szCs w:val="20"/>
          <w:lang w:val="sv-SE"/>
        </w:rPr>
        <w:t xml:space="preserve"> measurement</w:t>
      </w:r>
      <w:r w:rsidR="00EE2130">
        <w:rPr>
          <w:rFonts w:ascii="Times New Roman" w:hAnsi="Times New Roman" w:hint="eastAsia"/>
          <w:sz w:val="20"/>
          <w:szCs w:val="20"/>
          <w:lang w:val="sv-SE"/>
        </w:rPr>
        <w:t>:</w:t>
      </w:r>
    </w:p>
    <w:p w14:paraId="53ABEAFE" w14:textId="04AA2D39" w:rsidR="00F33E37" w:rsidRDefault="00F33E37" w:rsidP="00D57066">
      <w:pPr>
        <w:pStyle w:val="a4"/>
        <w:numPr>
          <w:ilvl w:val="0"/>
          <w:numId w:val="7"/>
        </w:numPr>
        <w:spacing w:beforeLines="50" w:before="120" w:afterLines="50" w:after="120" w:line="300" w:lineRule="auto"/>
        <w:ind w:firstLineChars="0"/>
        <w:rPr>
          <w:rFonts w:ascii="Times New Roman" w:hAnsi="Times New Roman"/>
          <w:lang w:val="sv-SE"/>
        </w:rPr>
      </w:pPr>
      <w:r w:rsidRPr="000A48CD">
        <w:rPr>
          <w:rFonts w:ascii="Times New Roman" w:hAnsi="Times New Roman"/>
          <w:lang w:val="sv-SE"/>
        </w:rPr>
        <w:t xml:space="preserve">Since </w:t>
      </w:r>
      <w:r w:rsidR="001919B1" w:rsidRPr="000A48CD">
        <w:rPr>
          <w:rFonts w:ascii="Times New Roman" w:hAnsi="Times New Roman"/>
          <w:lang w:val="sv-SE"/>
        </w:rPr>
        <w:t>the intention</w:t>
      </w:r>
      <w:r w:rsidRPr="000A48CD">
        <w:rPr>
          <w:rFonts w:ascii="Times New Roman" w:hAnsi="Times New Roman"/>
          <w:lang w:val="sv-SE"/>
        </w:rPr>
        <w:t xml:space="preserve"> corresponding to scenarios 3 is to </w:t>
      </w:r>
      <w:r w:rsidR="001919B1" w:rsidRPr="000A48CD">
        <w:rPr>
          <w:rFonts w:ascii="Times New Roman" w:hAnsi="Times New Roman"/>
          <w:lang w:val="sv-SE"/>
        </w:rPr>
        <w:t xml:space="preserve">reduce the measurement overhead, especially the measurement gap needed for the measurements on other frequency bands, </w:t>
      </w:r>
      <w:r w:rsidR="007E009D">
        <w:rPr>
          <w:rFonts w:ascii="Times New Roman" w:hAnsi="Times New Roman"/>
          <w:lang w:val="sv-SE"/>
        </w:rPr>
        <w:t xml:space="preserve">from our understanding, </w:t>
      </w:r>
      <w:r w:rsidR="00791690" w:rsidRPr="000A48CD">
        <w:rPr>
          <w:rFonts w:ascii="Times New Roman" w:hAnsi="Times New Roman"/>
          <w:lang w:val="sv-SE"/>
        </w:rPr>
        <w:t xml:space="preserve">one of </w:t>
      </w:r>
      <w:r w:rsidRPr="000A48CD">
        <w:rPr>
          <w:rFonts w:ascii="Times New Roman" w:hAnsi="Times New Roman"/>
          <w:lang w:val="sv-SE"/>
        </w:rPr>
        <w:t>the reference</w:t>
      </w:r>
      <w:r w:rsidR="00791690" w:rsidRPr="000A48CD">
        <w:rPr>
          <w:rFonts w:ascii="Times New Roman" w:hAnsi="Times New Roman"/>
          <w:lang w:val="sv-SE"/>
        </w:rPr>
        <w:t>s</w:t>
      </w:r>
      <w:r w:rsidRPr="000A48CD">
        <w:rPr>
          <w:rFonts w:ascii="Times New Roman" w:hAnsi="Times New Roman"/>
          <w:lang w:val="sv-SE"/>
        </w:rPr>
        <w:t xml:space="preserve"> would be </w:t>
      </w:r>
      <w:r w:rsidRPr="000A48CD">
        <w:rPr>
          <w:rFonts w:ascii="Times New Roman" w:hAnsi="Times New Roman"/>
          <w:lang w:val="sv-SE" w:eastAsia="zh-CN"/>
        </w:rPr>
        <w:t xml:space="preserve">measure all </w:t>
      </w:r>
      <w:r w:rsidR="001919B1" w:rsidRPr="000A48CD">
        <w:rPr>
          <w:rFonts w:ascii="Times New Roman" w:hAnsi="Times New Roman"/>
          <w:lang w:val="sv-SE"/>
        </w:rPr>
        <w:t xml:space="preserve">time </w:t>
      </w:r>
      <w:r w:rsidRPr="000A48CD">
        <w:rPr>
          <w:rFonts w:ascii="Times New Roman" w:hAnsi="Times New Roman"/>
          <w:lang w:val="sv-SE" w:eastAsia="zh-CN"/>
        </w:rPr>
        <w:t>instance</w:t>
      </w:r>
      <w:r w:rsidR="001919B1" w:rsidRPr="000A48CD">
        <w:rPr>
          <w:rFonts w:ascii="Times New Roman" w:hAnsi="Times New Roman"/>
          <w:lang w:val="sv-SE"/>
        </w:rPr>
        <w:t>s</w:t>
      </w:r>
      <w:r w:rsidRPr="000A48CD">
        <w:rPr>
          <w:rFonts w:ascii="Times New Roman" w:hAnsi="Times New Roman"/>
          <w:lang w:val="sv-SE" w:eastAsia="zh-CN"/>
        </w:rPr>
        <w:t xml:space="preserve"> based on the MG configuration</w:t>
      </w:r>
      <w:r w:rsidR="007E009D">
        <w:rPr>
          <w:rFonts w:ascii="Times New Roman" w:hAnsi="Times New Roman"/>
          <w:lang w:val="sv-SE" w:eastAsia="zh-CN"/>
        </w:rPr>
        <w:t>, not just difference of RSRP measured and RSRP predicted from different cells</w:t>
      </w:r>
      <w:r w:rsidR="00534BA9">
        <w:rPr>
          <w:rFonts w:ascii="Times New Roman" w:hAnsi="Times New Roman"/>
          <w:lang w:val="sv-SE" w:eastAsia="zh-CN"/>
        </w:rPr>
        <w:t xml:space="preserve"> o</w:t>
      </w:r>
      <w:r w:rsidR="00534BA9" w:rsidRPr="00534BA9">
        <w:rPr>
          <w:rFonts w:ascii="Times New Roman" w:hAnsi="Times New Roman"/>
          <w:lang w:val="sv-SE" w:eastAsia="zh-CN"/>
        </w:rPr>
        <w:t>n different frequencies</w:t>
      </w:r>
      <w:r w:rsidR="007E009D">
        <w:rPr>
          <w:rFonts w:ascii="Times New Roman" w:hAnsi="Times New Roman"/>
          <w:lang w:val="sv-SE" w:eastAsia="zh-CN"/>
        </w:rPr>
        <w:t>.</w:t>
      </w:r>
    </w:p>
    <w:p w14:paraId="2FB6CEEF" w14:textId="0FBA463F" w:rsidR="0023525A" w:rsidRDefault="00CD4BAE" w:rsidP="00D57066">
      <w:pPr>
        <w:pStyle w:val="a4"/>
        <w:numPr>
          <w:ilvl w:val="0"/>
          <w:numId w:val="7"/>
        </w:numPr>
        <w:spacing w:beforeLines="50" w:before="120" w:afterLines="50" w:after="120" w:line="300" w:lineRule="auto"/>
        <w:ind w:firstLineChars="0"/>
        <w:rPr>
          <w:rFonts w:ascii="Times New Roman" w:eastAsiaTheme="minorEastAsia" w:hAnsi="Times New Roman"/>
          <w:lang w:val="sv-SE" w:eastAsia="zh-CN"/>
        </w:rPr>
      </w:pPr>
      <w:r w:rsidRPr="00AF6F89">
        <w:rPr>
          <w:rFonts w:ascii="Times New Roman" w:eastAsiaTheme="minorEastAsia" w:hAnsi="Times New Roman" w:hint="eastAsia"/>
          <w:lang w:val="sv-SE" w:eastAsia="zh-CN"/>
        </w:rPr>
        <w:t>C</w:t>
      </w:r>
      <w:r w:rsidRPr="00AF6F89">
        <w:rPr>
          <w:rFonts w:ascii="Times New Roman" w:eastAsiaTheme="minorEastAsia" w:hAnsi="Times New Roman"/>
          <w:lang w:val="sv-SE" w:eastAsia="zh-CN"/>
        </w:rPr>
        <w:t xml:space="preserve">ell-specific and cluster </w:t>
      </w:r>
      <w:r w:rsidR="00D203A5">
        <w:rPr>
          <w:rFonts w:ascii="Times New Roman" w:eastAsiaTheme="minorEastAsia" w:hAnsi="Times New Roman"/>
          <w:lang w:val="sv-SE" w:eastAsia="zh-CN"/>
        </w:rPr>
        <w:t>(s</w:t>
      </w:r>
      <w:r w:rsidR="00D203A5" w:rsidRPr="00D203A5">
        <w:rPr>
          <w:rFonts w:ascii="Times New Roman" w:eastAsiaTheme="minorEastAsia" w:hAnsi="Times New Roman"/>
          <w:lang w:val="sv-SE" w:eastAsia="zh-CN"/>
        </w:rPr>
        <w:t>patial</w:t>
      </w:r>
      <w:r w:rsidR="003965BD">
        <w:rPr>
          <w:rFonts w:ascii="Times New Roman" w:eastAsiaTheme="minorEastAsia" w:hAnsi="Times New Roman"/>
          <w:lang w:val="sv-SE" w:eastAsia="zh-CN"/>
        </w:rPr>
        <w:t xml:space="preserve"> </w:t>
      </w:r>
      <w:r w:rsidR="00D203A5">
        <w:rPr>
          <w:rFonts w:ascii="Times New Roman" w:eastAsiaTheme="minorEastAsia" w:hAnsi="Times New Roman"/>
          <w:lang w:val="sv-SE" w:eastAsia="zh-CN"/>
        </w:rPr>
        <w:t>c</w:t>
      </w:r>
      <w:r w:rsidR="00D203A5" w:rsidRPr="00D203A5">
        <w:rPr>
          <w:rFonts w:ascii="Times New Roman" w:eastAsiaTheme="minorEastAsia" w:hAnsi="Times New Roman"/>
          <w:lang w:val="sv-SE" w:eastAsia="zh-CN"/>
        </w:rPr>
        <w:t>luster</w:t>
      </w:r>
      <w:r w:rsidR="00D203A5">
        <w:rPr>
          <w:rFonts w:ascii="Times New Roman" w:eastAsiaTheme="minorEastAsia" w:hAnsi="Times New Roman"/>
          <w:lang w:val="sv-SE" w:eastAsia="zh-CN"/>
        </w:rPr>
        <w:t xml:space="preserve"> and frequency cluster) </w:t>
      </w:r>
      <w:r w:rsidRPr="00AF6F89">
        <w:rPr>
          <w:rFonts w:ascii="Times New Roman" w:eastAsiaTheme="minorEastAsia" w:hAnsi="Times New Roman"/>
          <w:lang w:val="sv-SE" w:eastAsia="zh-CN"/>
        </w:rPr>
        <w:t xml:space="preserve">approaches are </w:t>
      </w:r>
      <w:r w:rsidR="00AF6F89" w:rsidRPr="00AF6F89">
        <w:rPr>
          <w:rFonts w:ascii="Times New Roman" w:eastAsiaTheme="minorEastAsia" w:hAnsi="Times New Roman"/>
          <w:lang w:val="sv-SE" w:eastAsia="zh-CN"/>
        </w:rPr>
        <w:t xml:space="preserve">considered, the later </w:t>
      </w:r>
      <w:r w:rsidR="004714D8">
        <w:rPr>
          <w:rFonts w:ascii="Times New Roman" w:eastAsiaTheme="minorEastAsia" w:hAnsi="Times New Roman"/>
          <w:lang w:val="sv-SE" w:eastAsia="zh-CN"/>
        </w:rPr>
        <w:t xml:space="preserve">one </w:t>
      </w:r>
      <w:r w:rsidR="00AF6F89">
        <w:rPr>
          <w:rFonts w:ascii="Times New Roman" w:eastAsiaTheme="minorEastAsia" w:hAnsi="Times New Roman"/>
          <w:lang w:val="sv-SE" w:eastAsia="zh-CN"/>
        </w:rPr>
        <w:t xml:space="preserve">means </w:t>
      </w:r>
      <w:r w:rsidR="00AF6F89" w:rsidRPr="00AF6F89">
        <w:rPr>
          <w:rFonts w:ascii="Times New Roman" w:eastAsiaTheme="minorEastAsia" w:hAnsi="Times New Roman"/>
          <w:lang w:val="sv-SE" w:eastAsia="zh-CN"/>
        </w:rPr>
        <w:t>multiple cells are used as input of the model</w:t>
      </w:r>
      <w:r w:rsidR="00AF6F89">
        <w:rPr>
          <w:rFonts w:ascii="Times New Roman" w:eastAsiaTheme="minorEastAsia" w:hAnsi="Times New Roman"/>
          <w:lang w:val="sv-SE" w:eastAsia="zh-CN"/>
        </w:rPr>
        <w:t xml:space="preserve">, and the output </w:t>
      </w:r>
      <w:r w:rsidR="00D203A5" w:rsidRPr="00D203A5">
        <w:rPr>
          <w:rFonts w:ascii="Times New Roman" w:eastAsiaTheme="minorEastAsia" w:hAnsi="Times New Roman"/>
          <w:lang w:val="sv-SE" w:eastAsia="zh-CN"/>
        </w:rPr>
        <w:t xml:space="preserve">are the predictions of the measurements for </w:t>
      </w:r>
      <w:r w:rsidR="004714D8">
        <w:rPr>
          <w:rFonts w:ascii="Times New Roman" w:eastAsiaTheme="minorEastAsia" w:hAnsi="Times New Roman"/>
          <w:lang w:val="sv-SE" w:eastAsia="zh-CN"/>
        </w:rPr>
        <w:t xml:space="preserve">the </w:t>
      </w:r>
      <w:r w:rsidR="00D203A5" w:rsidRPr="00D203A5">
        <w:rPr>
          <w:rFonts w:ascii="Times New Roman" w:eastAsiaTheme="minorEastAsia" w:hAnsi="Times New Roman"/>
          <w:lang w:val="sv-SE" w:eastAsia="zh-CN"/>
        </w:rPr>
        <w:lastRenderedPageBreak/>
        <w:t>corresponding cells</w:t>
      </w:r>
      <w:r w:rsidR="004714D8">
        <w:rPr>
          <w:rFonts w:ascii="Times New Roman" w:eastAsiaTheme="minorEastAsia" w:hAnsi="Times New Roman"/>
          <w:lang w:val="sv-SE" w:eastAsia="zh-CN"/>
        </w:rPr>
        <w:t xml:space="preserve">. </w:t>
      </w:r>
      <w:r w:rsidR="003234A1">
        <w:rPr>
          <w:rFonts w:ascii="Times New Roman" w:eastAsiaTheme="minorEastAsia" w:hAnsi="Times New Roman"/>
          <w:lang w:val="sv-SE" w:eastAsia="zh-CN"/>
        </w:rPr>
        <w:t xml:space="preserve">In this sense, </w:t>
      </w:r>
      <w:r w:rsidR="0023525A">
        <w:rPr>
          <w:rFonts w:ascii="Times New Roman" w:eastAsiaTheme="minorEastAsia" w:hAnsi="Times New Roman"/>
          <w:lang w:val="sv-SE" w:eastAsia="zh-CN"/>
        </w:rPr>
        <w:t xml:space="preserve">two cells </w:t>
      </w:r>
      <w:r w:rsidR="001737C4">
        <w:rPr>
          <w:rFonts w:ascii="Times New Roman" w:eastAsiaTheme="minorEastAsia" w:hAnsi="Times New Roman"/>
          <w:lang w:val="sv-SE" w:eastAsia="zh-CN"/>
        </w:rPr>
        <w:t>based definition</w:t>
      </w:r>
      <w:r w:rsidR="0023525A">
        <w:rPr>
          <w:rFonts w:ascii="Times New Roman" w:eastAsiaTheme="minorEastAsia" w:hAnsi="Times New Roman"/>
          <w:lang w:val="sv-SE" w:eastAsia="zh-CN"/>
        </w:rPr>
        <w:t xml:space="preserve"> </w:t>
      </w:r>
      <w:r w:rsidR="0023525A" w:rsidRPr="003234A1">
        <w:rPr>
          <w:rFonts w:ascii="Times New Roman" w:eastAsiaTheme="minorEastAsia" w:hAnsi="Times New Roman"/>
          <w:lang w:val="sv-SE" w:eastAsia="zh-CN"/>
        </w:rPr>
        <w:t xml:space="preserve">considered for relative </w:t>
      </w:r>
      <w:r w:rsidR="003965BD">
        <w:rPr>
          <w:rFonts w:ascii="Times New Roman" w:eastAsiaTheme="minorEastAsia" w:hAnsi="Times New Roman"/>
          <w:lang w:val="sv-SE" w:eastAsia="zh-CN"/>
        </w:rPr>
        <w:t>L3-</w:t>
      </w:r>
      <w:r w:rsidR="0023525A" w:rsidRPr="003234A1">
        <w:rPr>
          <w:rFonts w:ascii="Times New Roman" w:eastAsiaTheme="minorEastAsia" w:hAnsi="Times New Roman"/>
          <w:lang w:val="sv-SE" w:eastAsia="zh-CN"/>
        </w:rPr>
        <w:t>RSRP accuracy requirement</w:t>
      </w:r>
      <w:r w:rsidR="003234A1" w:rsidRPr="003234A1">
        <w:rPr>
          <w:rFonts w:ascii="Times New Roman" w:eastAsiaTheme="minorEastAsia" w:hAnsi="Times New Roman"/>
          <w:lang w:val="sv-SE" w:eastAsia="zh-CN"/>
        </w:rPr>
        <w:t xml:space="preserve"> </w:t>
      </w:r>
      <w:r w:rsidR="00120280">
        <w:rPr>
          <w:rFonts w:ascii="Times New Roman" w:eastAsiaTheme="minorEastAsia" w:hAnsi="Times New Roman"/>
          <w:lang w:val="sv-SE" w:eastAsia="zh-CN"/>
        </w:rPr>
        <w:t xml:space="preserve">maybe </w:t>
      </w:r>
      <w:r w:rsidR="003234A1" w:rsidRPr="003234A1">
        <w:rPr>
          <w:rFonts w:ascii="Times New Roman" w:eastAsiaTheme="minorEastAsia" w:hAnsi="Times New Roman"/>
          <w:lang w:val="sv-SE" w:eastAsia="zh-CN"/>
        </w:rPr>
        <w:t>is not enough</w:t>
      </w:r>
      <w:r w:rsidR="003234A1">
        <w:rPr>
          <w:rFonts w:ascii="Times New Roman" w:eastAsiaTheme="minorEastAsia" w:hAnsi="Times New Roman"/>
          <w:lang w:val="sv-SE" w:eastAsia="zh-CN"/>
        </w:rPr>
        <w:t xml:space="preserve">. </w:t>
      </w:r>
    </w:p>
    <w:p w14:paraId="795B62A3" w14:textId="596FE282" w:rsidR="00120280" w:rsidRPr="001737C4" w:rsidRDefault="00120280" w:rsidP="00987E76">
      <w:pPr>
        <w:spacing w:beforeLines="50" w:before="120" w:afterLines="50" w:after="120" w:line="300" w:lineRule="auto"/>
        <w:rPr>
          <w:rFonts w:ascii="Times New Roman" w:eastAsia="MS Mincho" w:hAnsi="Times New Roman"/>
          <w:b/>
          <w:sz w:val="20"/>
          <w:szCs w:val="20"/>
          <w:lang w:val="sv-SE" w:eastAsia="en-US"/>
        </w:rPr>
      </w:pPr>
      <w:r w:rsidRPr="001737C4">
        <w:rPr>
          <w:rFonts w:ascii="Times New Roman" w:eastAsia="MS Mincho" w:hAnsi="Times New Roman"/>
          <w:b/>
          <w:sz w:val="20"/>
          <w:szCs w:val="20"/>
          <w:lang w:val="sv-SE" w:eastAsia="en-US"/>
        </w:rPr>
        <w:t>Proposal 5: For scenario 3, to accommodate the existing accuracy definition, it is plausible to define relative RSRP accuracy requirement besides the absolute RSRP accuracy requirement</w:t>
      </w:r>
    </w:p>
    <w:p w14:paraId="7333A61A" w14:textId="41618F67" w:rsidR="00387794" w:rsidRPr="001737C4" w:rsidRDefault="00120280" w:rsidP="00987E76">
      <w:pPr>
        <w:spacing w:beforeLines="50" w:before="120" w:afterLines="50" w:after="120" w:line="300" w:lineRule="auto"/>
        <w:rPr>
          <w:rFonts w:ascii="Times New Roman" w:eastAsia="MS Mincho" w:hAnsi="Times New Roman"/>
          <w:b/>
          <w:sz w:val="20"/>
          <w:szCs w:val="20"/>
          <w:lang w:val="sv-SE" w:eastAsia="en-US"/>
        </w:rPr>
      </w:pPr>
      <w:r w:rsidRPr="001737C4">
        <w:rPr>
          <w:rFonts w:ascii="Times New Roman" w:eastAsia="MS Mincho" w:hAnsi="Times New Roman" w:hint="eastAsia"/>
          <w:b/>
          <w:sz w:val="20"/>
          <w:szCs w:val="20"/>
          <w:lang w:val="sv-SE" w:eastAsia="en-US"/>
        </w:rPr>
        <w:t>O</w:t>
      </w:r>
      <w:r w:rsidRPr="001737C4">
        <w:rPr>
          <w:rFonts w:ascii="Times New Roman" w:eastAsia="MS Mincho" w:hAnsi="Times New Roman"/>
          <w:b/>
          <w:sz w:val="20"/>
          <w:szCs w:val="20"/>
          <w:lang w:val="sv-SE" w:eastAsia="en-US"/>
        </w:rPr>
        <w:t xml:space="preserve">bservation 1: </w:t>
      </w:r>
      <w:r w:rsidR="00FE07B1" w:rsidRPr="001737C4">
        <w:rPr>
          <w:rFonts w:ascii="Times New Roman" w:eastAsia="MS Mincho" w:hAnsi="Times New Roman"/>
          <w:b/>
          <w:sz w:val="20"/>
          <w:szCs w:val="20"/>
          <w:lang w:val="sv-SE" w:eastAsia="en-US"/>
        </w:rPr>
        <w:t>The intention of scenarios 3 is to reduce the measurement overhead, one of the references would be measure all time instances based on the MG configuration</w:t>
      </w:r>
    </w:p>
    <w:p w14:paraId="01D854F6" w14:textId="2567D456" w:rsidR="007E009D" w:rsidRDefault="00586BAE" w:rsidP="00987E76">
      <w:pPr>
        <w:spacing w:beforeLines="50" w:before="120" w:afterLines="50" w:after="120" w:line="300" w:lineRule="auto"/>
        <w:rPr>
          <w:rFonts w:ascii="Times New Roman" w:hAnsi="Times New Roman"/>
          <w:b/>
          <w:sz w:val="20"/>
          <w:szCs w:val="20"/>
          <w:lang w:val="sv-SE"/>
        </w:rPr>
      </w:pPr>
      <w:r w:rsidRPr="001737C4">
        <w:rPr>
          <w:rFonts w:ascii="Times New Roman" w:hAnsi="Times New Roman" w:hint="eastAsia"/>
          <w:b/>
          <w:sz w:val="20"/>
          <w:szCs w:val="20"/>
          <w:lang w:val="sv-SE"/>
        </w:rPr>
        <w:t>P</w:t>
      </w:r>
      <w:r w:rsidRPr="001737C4">
        <w:rPr>
          <w:rFonts w:ascii="Times New Roman" w:hAnsi="Times New Roman"/>
          <w:b/>
          <w:sz w:val="20"/>
          <w:szCs w:val="20"/>
          <w:lang w:val="sv-SE"/>
        </w:rPr>
        <w:t>roposal 6: If to</w:t>
      </w:r>
      <w:r w:rsidR="00C92909">
        <w:rPr>
          <w:rFonts w:ascii="Times New Roman" w:hAnsi="Times New Roman"/>
          <w:b/>
          <w:sz w:val="20"/>
          <w:szCs w:val="20"/>
          <w:lang w:val="sv-SE"/>
        </w:rPr>
        <w:t xml:space="preserve"> </w:t>
      </w:r>
      <w:r w:rsidRPr="001737C4">
        <w:rPr>
          <w:rFonts w:ascii="Times New Roman" w:hAnsi="Times New Roman"/>
          <w:b/>
          <w:sz w:val="20"/>
          <w:szCs w:val="20"/>
          <w:lang w:val="sv-SE"/>
        </w:rPr>
        <w:t>consider</w:t>
      </w:r>
      <w:r w:rsidR="00C92909">
        <w:rPr>
          <w:rFonts w:ascii="Times New Roman" w:hAnsi="Times New Roman"/>
          <w:b/>
          <w:sz w:val="20"/>
          <w:szCs w:val="20"/>
          <w:lang w:val="sv-SE"/>
        </w:rPr>
        <w:t xml:space="preserve"> </w:t>
      </w:r>
      <w:r w:rsidR="00C92909" w:rsidRPr="001737C4">
        <w:rPr>
          <w:rFonts w:ascii="Times New Roman" w:eastAsia="MS Mincho" w:hAnsi="Times New Roman"/>
          <w:b/>
          <w:sz w:val="20"/>
          <w:szCs w:val="20"/>
          <w:lang w:val="sv-SE" w:eastAsia="en-US"/>
        </w:rPr>
        <w:t>absolute</w:t>
      </w:r>
      <w:r w:rsidR="00C92909" w:rsidRPr="001737C4">
        <w:rPr>
          <w:rFonts w:ascii="Times New Roman" w:hAnsi="Times New Roman"/>
          <w:b/>
          <w:sz w:val="20"/>
          <w:szCs w:val="20"/>
          <w:lang w:val="sv-SE"/>
        </w:rPr>
        <w:t xml:space="preserve"> </w:t>
      </w:r>
      <w:r w:rsidR="00C92909">
        <w:rPr>
          <w:rFonts w:ascii="Times New Roman" w:hAnsi="Times New Roman"/>
          <w:b/>
          <w:sz w:val="20"/>
          <w:szCs w:val="20"/>
          <w:lang w:val="sv-SE"/>
        </w:rPr>
        <w:t xml:space="preserve">and </w:t>
      </w:r>
      <w:r w:rsidRPr="001737C4">
        <w:rPr>
          <w:rFonts w:ascii="Times New Roman" w:hAnsi="Times New Roman"/>
          <w:b/>
          <w:sz w:val="20"/>
          <w:szCs w:val="20"/>
          <w:lang w:val="sv-SE"/>
        </w:rPr>
        <w:t xml:space="preserve">relative RSRP prediction accuracy for scenario 3, </w:t>
      </w:r>
      <w:r w:rsidR="001737C4" w:rsidRPr="001737C4">
        <w:rPr>
          <w:rFonts w:ascii="Times New Roman" w:hAnsi="Times New Roman"/>
          <w:b/>
          <w:sz w:val="20"/>
          <w:szCs w:val="20"/>
          <w:lang w:val="sv-SE"/>
        </w:rPr>
        <w:t xml:space="preserve">the </w:t>
      </w:r>
      <w:r w:rsidR="00C92909" w:rsidRPr="00C92909">
        <w:rPr>
          <w:rFonts w:ascii="Times New Roman" w:hAnsi="Times New Roman"/>
          <w:b/>
          <w:sz w:val="20"/>
          <w:szCs w:val="20"/>
          <w:lang w:val="sv-SE"/>
        </w:rPr>
        <w:t>accuracy</w:t>
      </w:r>
      <w:r w:rsidR="00C92909">
        <w:rPr>
          <w:rFonts w:ascii="Times New Roman" w:hAnsi="Times New Roman"/>
          <w:b/>
          <w:sz w:val="20"/>
          <w:szCs w:val="20"/>
          <w:lang w:val="sv-SE"/>
        </w:rPr>
        <w:t xml:space="preserve"> definitions</w:t>
      </w:r>
      <w:r w:rsidR="001737C4" w:rsidRPr="001737C4">
        <w:rPr>
          <w:rFonts w:ascii="Times New Roman" w:hAnsi="Times New Roman"/>
          <w:b/>
          <w:sz w:val="20"/>
          <w:szCs w:val="20"/>
          <w:lang w:val="sv-SE"/>
        </w:rPr>
        <w:t xml:space="preserve"> should be further discussed </w:t>
      </w:r>
      <w:r w:rsidR="001737C4" w:rsidRPr="001737C4">
        <w:rPr>
          <w:rFonts w:ascii="Times New Roman" w:hAnsi="Times New Roman" w:hint="eastAsia"/>
          <w:b/>
          <w:sz w:val="20"/>
          <w:szCs w:val="20"/>
          <w:lang w:val="sv-SE"/>
        </w:rPr>
        <w:t>b</w:t>
      </w:r>
      <w:r w:rsidR="001737C4" w:rsidRPr="001737C4">
        <w:rPr>
          <w:rFonts w:ascii="Times New Roman" w:hAnsi="Times New Roman"/>
          <w:b/>
          <w:sz w:val="20"/>
          <w:szCs w:val="20"/>
          <w:lang w:val="sv-SE"/>
        </w:rPr>
        <w:t xml:space="preserve">y taking </w:t>
      </w:r>
      <w:r w:rsidR="007E009D">
        <w:rPr>
          <w:rFonts w:ascii="Times New Roman" w:hAnsi="Times New Roman"/>
          <w:b/>
          <w:sz w:val="20"/>
          <w:szCs w:val="20"/>
          <w:lang w:val="sv-SE"/>
        </w:rPr>
        <w:t xml:space="preserve">at least </w:t>
      </w:r>
      <w:r w:rsidR="001737C4" w:rsidRPr="001737C4">
        <w:rPr>
          <w:rFonts w:ascii="Times New Roman" w:hAnsi="Times New Roman"/>
          <w:b/>
          <w:sz w:val="20"/>
          <w:szCs w:val="20"/>
          <w:lang w:val="sv-SE"/>
        </w:rPr>
        <w:t xml:space="preserve">the following into account: </w:t>
      </w:r>
    </w:p>
    <w:p w14:paraId="22D08111" w14:textId="77777777" w:rsidR="00217721" w:rsidRDefault="001737C4" w:rsidP="00D57066">
      <w:pPr>
        <w:pStyle w:val="a4"/>
        <w:numPr>
          <w:ilvl w:val="0"/>
          <w:numId w:val="4"/>
        </w:numPr>
        <w:spacing w:beforeLines="50" w:before="120" w:afterLines="50" w:after="120" w:line="300" w:lineRule="auto"/>
        <w:ind w:firstLineChars="0"/>
        <w:rPr>
          <w:rFonts w:ascii="Times New Roman" w:hAnsi="Times New Roman"/>
          <w:b/>
          <w:lang w:val="sv-SE"/>
        </w:rPr>
      </w:pPr>
      <w:r w:rsidRPr="007E009D">
        <w:rPr>
          <w:rFonts w:ascii="Times New Roman" w:hAnsi="Times New Roman"/>
          <w:b/>
          <w:lang w:val="sv-SE"/>
        </w:rPr>
        <w:t>Reference/baseline measurements related to 1</w:t>
      </w:r>
      <w:r w:rsidRPr="00217721">
        <w:rPr>
          <w:rFonts w:ascii="Times New Roman" w:hAnsi="Times New Roman"/>
          <w:b/>
          <w:vertAlign w:val="superscript"/>
          <w:lang w:val="sv-SE"/>
        </w:rPr>
        <w:t>st</w:t>
      </w:r>
      <w:r w:rsidRPr="007E009D">
        <w:rPr>
          <w:rFonts w:ascii="Times New Roman" w:hAnsi="Times New Roman"/>
          <w:b/>
          <w:lang w:val="sv-SE"/>
        </w:rPr>
        <w:t xml:space="preserve"> goal </w:t>
      </w:r>
      <w:r w:rsidR="007E009D">
        <w:rPr>
          <w:rFonts w:ascii="Times New Roman" w:hAnsi="Times New Roman"/>
          <w:b/>
          <w:lang w:val="sv-SE"/>
        </w:rPr>
        <w:t xml:space="preserve">(measurement overhead reduction) </w:t>
      </w:r>
    </w:p>
    <w:p w14:paraId="5B0A3485" w14:textId="77777777" w:rsidR="00217721" w:rsidRDefault="007E009D" w:rsidP="00D57066">
      <w:pPr>
        <w:pStyle w:val="a4"/>
        <w:numPr>
          <w:ilvl w:val="0"/>
          <w:numId w:val="4"/>
        </w:numPr>
        <w:spacing w:beforeLines="50" w:before="120" w:afterLines="50" w:after="120" w:line="300" w:lineRule="auto"/>
        <w:ind w:firstLineChars="0"/>
        <w:rPr>
          <w:rFonts w:ascii="Times New Roman" w:hAnsi="Times New Roman"/>
          <w:b/>
          <w:lang w:val="sv-SE"/>
        </w:rPr>
      </w:pPr>
      <w:r w:rsidRPr="00217721">
        <w:rPr>
          <w:rFonts w:ascii="Times New Roman" w:hAnsi="Times New Roman"/>
          <w:b/>
          <w:lang w:val="sv-SE"/>
        </w:rPr>
        <w:t>Difference of RSRP measured and RSRP predicted from different cells</w:t>
      </w:r>
      <w:r w:rsidR="007F6B05" w:rsidRPr="00217721">
        <w:rPr>
          <w:rFonts w:ascii="Times New Roman" w:hAnsi="Times New Roman"/>
          <w:b/>
          <w:lang w:val="sv-SE"/>
        </w:rPr>
        <w:t xml:space="preserve"> on different frequencies</w:t>
      </w:r>
    </w:p>
    <w:p w14:paraId="1ACF7AD9" w14:textId="4DCA0AB9" w:rsidR="00434C4C" w:rsidRPr="00217721" w:rsidRDefault="001737C4" w:rsidP="00D57066">
      <w:pPr>
        <w:pStyle w:val="a4"/>
        <w:numPr>
          <w:ilvl w:val="0"/>
          <w:numId w:val="4"/>
        </w:numPr>
        <w:spacing w:beforeLines="50" w:before="120" w:afterLines="50" w:after="120" w:line="300" w:lineRule="auto"/>
        <w:ind w:firstLineChars="0"/>
        <w:rPr>
          <w:rFonts w:ascii="Times New Roman" w:hAnsi="Times New Roman"/>
          <w:b/>
          <w:lang w:val="sv-SE"/>
        </w:rPr>
      </w:pPr>
      <w:r w:rsidRPr="00217721">
        <w:rPr>
          <w:rFonts w:ascii="Times New Roman" w:hAnsi="Times New Roman"/>
          <w:b/>
          <w:lang w:val="sv-SE"/>
        </w:rPr>
        <w:t xml:space="preserve">Cell-specific and/or cluster </w:t>
      </w:r>
      <w:r w:rsidR="007E009D" w:rsidRPr="00217721">
        <w:rPr>
          <w:rFonts w:ascii="Times New Roman" w:hAnsi="Times New Roman"/>
          <w:b/>
          <w:lang w:val="sv-SE"/>
        </w:rPr>
        <w:t xml:space="preserve">prediction </w:t>
      </w:r>
      <w:r w:rsidRPr="00217721">
        <w:rPr>
          <w:rFonts w:ascii="Times New Roman" w:hAnsi="Times New Roman"/>
          <w:b/>
          <w:lang w:val="sv-SE"/>
        </w:rPr>
        <w:t>approaches</w:t>
      </w:r>
      <w:r w:rsidR="007E009D" w:rsidRPr="00217721">
        <w:rPr>
          <w:rFonts w:ascii="Times New Roman" w:hAnsi="Times New Roman"/>
          <w:b/>
          <w:lang w:val="sv-SE"/>
        </w:rPr>
        <w:t xml:space="preserve"> </w:t>
      </w:r>
    </w:p>
    <w:p w14:paraId="07D6D49C" w14:textId="292813BA" w:rsidR="000F2372" w:rsidRDefault="000F2372" w:rsidP="000F2372">
      <w:pPr>
        <w:pStyle w:val="2"/>
      </w:pPr>
      <w:r>
        <w:t>2.</w:t>
      </w:r>
      <w:r w:rsidR="005E43CD">
        <w:t>3</w:t>
      </w:r>
      <w:r>
        <w:t xml:space="preserve"> </w:t>
      </w:r>
      <w:r w:rsidRPr="000F2372">
        <w:t>Impacts of measurement error on prediction accuracy</w:t>
      </w:r>
    </w:p>
    <w:p w14:paraId="45414AEF" w14:textId="6DB40703" w:rsidR="00564B2F" w:rsidRPr="00916987" w:rsidRDefault="00564B2F" w:rsidP="00564B2F">
      <w:pPr>
        <w:spacing w:beforeLines="50" w:before="120" w:afterLines="50" w:after="120" w:line="300" w:lineRule="auto"/>
        <w:rPr>
          <w:rFonts w:ascii="Times New Roman" w:hAnsi="Times New Roman"/>
          <w:b/>
          <w:bCs/>
          <w:sz w:val="22"/>
          <w:szCs w:val="22"/>
          <w:u w:val="single"/>
          <w:lang w:val="sv-SE"/>
        </w:rPr>
      </w:pPr>
      <w:r>
        <w:rPr>
          <w:rFonts w:ascii="Times New Roman" w:hAnsi="Times New Roman"/>
          <w:b/>
          <w:bCs/>
          <w:sz w:val="22"/>
          <w:szCs w:val="22"/>
          <w:u w:val="single"/>
          <w:lang w:val="sv-SE"/>
        </w:rPr>
        <w:t>Prediction</w:t>
      </w:r>
      <w:r w:rsidRPr="00916987">
        <w:rPr>
          <w:rFonts w:ascii="Times New Roman" w:hAnsi="Times New Roman"/>
          <w:b/>
          <w:bCs/>
          <w:sz w:val="22"/>
          <w:szCs w:val="22"/>
          <w:u w:val="single"/>
          <w:lang w:val="sv-SE"/>
        </w:rPr>
        <w:t xml:space="preserve"> accruacy</w:t>
      </w:r>
      <w:r>
        <w:rPr>
          <w:rFonts w:ascii="Times New Roman" w:hAnsi="Times New Roman"/>
          <w:b/>
          <w:bCs/>
          <w:sz w:val="22"/>
          <w:szCs w:val="22"/>
          <w:u w:val="single"/>
          <w:lang w:val="sv-SE"/>
        </w:rPr>
        <w:t xml:space="preserve"> requirement-General</w:t>
      </w:r>
    </w:p>
    <w:p w14:paraId="74E48159" w14:textId="2142D49F" w:rsidR="00564B2F" w:rsidRPr="0053788E" w:rsidRDefault="00564B2F" w:rsidP="00564B2F">
      <w:pPr>
        <w:spacing w:beforeLines="50" w:before="120" w:afterLines="50" w:after="120" w:line="300" w:lineRule="auto"/>
        <w:rPr>
          <w:rFonts w:ascii="Times New Roman" w:hAnsi="Times New Roman"/>
          <w:sz w:val="20"/>
          <w:szCs w:val="20"/>
          <w:lang w:val="sv-SE"/>
        </w:rPr>
      </w:pPr>
      <w:r w:rsidRPr="0053788E">
        <w:rPr>
          <w:rFonts w:ascii="Times New Roman" w:hAnsi="Times New Roman"/>
          <w:sz w:val="20"/>
          <w:szCs w:val="20"/>
          <w:lang w:val="sv-SE"/>
        </w:rPr>
        <w:t>Recalling that for measurement accuracy</w:t>
      </w:r>
      <w:r>
        <w:rPr>
          <w:rFonts w:ascii="Times New Roman" w:hAnsi="Times New Roman"/>
          <w:sz w:val="20"/>
          <w:szCs w:val="20"/>
          <w:lang w:val="sv-SE"/>
        </w:rPr>
        <w:t xml:space="preserve"> requirement</w:t>
      </w:r>
      <w:r w:rsidRPr="0053788E">
        <w:rPr>
          <w:rFonts w:ascii="Times New Roman" w:hAnsi="Times New Roman"/>
          <w:sz w:val="20"/>
          <w:szCs w:val="20"/>
          <w:lang w:val="sv-SE"/>
        </w:rPr>
        <w:t xml:space="preserve">, AWGN is typically specified as a side condition, and SNR side condition, number of samples, and measurement accuracy are linked together as a packet. For mobility measurements, 5 measurement samples are assumed for L3-RSRP, </w:t>
      </w:r>
      <w:r>
        <w:rPr>
          <w:rFonts w:ascii="Times New Roman" w:hAnsi="Times New Roman"/>
          <w:sz w:val="20"/>
          <w:szCs w:val="20"/>
          <w:lang w:val="sv-SE"/>
        </w:rPr>
        <w:t>and e.g.,</w:t>
      </w:r>
      <w:r w:rsidRPr="00702415">
        <w:rPr>
          <w:rFonts w:ascii="Times New Roman" w:hAnsi="Times New Roman" w:hint="eastAsia"/>
          <w:sz w:val="20"/>
          <w:szCs w:val="20"/>
          <w:lang w:val="sv-SE"/>
        </w:rPr>
        <w:t>±</w:t>
      </w:r>
      <w:r w:rsidRPr="00702415">
        <w:rPr>
          <w:rFonts w:ascii="Times New Roman" w:hAnsi="Times New Roman"/>
          <w:sz w:val="20"/>
          <w:szCs w:val="20"/>
          <w:lang w:val="sv-SE"/>
        </w:rPr>
        <w:t xml:space="preserve">4.5 dB RSRP intra-frequency absolute accuracy when side condition </w:t>
      </w:r>
      <w:r w:rsidRPr="00EF3D12">
        <w:rPr>
          <w:rFonts w:ascii="Times New Roman" w:hAnsi="Times New Roman" w:hint="eastAsia"/>
          <w:sz w:val="20"/>
          <w:szCs w:val="20"/>
          <w:lang w:val="sv-SE"/>
        </w:rPr>
        <w:t>Ê</w:t>
      </w:r>
      <w:r w:rsidRPr="00EF3D12">
        <w:rPr>
          <w:rFonts w:ascii="Times New Roman" w:hAnsi="Times New Roman"/>
          <w:sz w:val="20"/>
          <w:szCs w:val="20"/>
          <w:lang w:val="sv-SE"/>
        </w:rPr>
        <w:t>s/Iot</w:t>
      </w:r>
      <w:r w:rsidRPr="00702415">
        <w:rPr>
          <w:rFonts w:ascii="Times New Roman" w:hAnsi="Times New Roman"/>
          <w:sz w:val="20"/>
          <w:szCs w:val="20"/>
          <w:lang w:val="sv-SE"/>
        </w:rPr>
        <w:t xml:space="preserve"> =</w:t>
      </w:r>
      <w:r>
        <w:rPr>
          <w:rFonts w:ascii="Times New Roman" w:hAnsi="Times New Roman"/>
          <w:sz w:val="20"/>
          <w:szCs w:val="20"/>
          <w:lang w:val="sv-SE"/>
        </w:rPr>
        <w:t xml:space="preserve"> </w:t>
      </w:r>
      <w:r w:rsidRPr="00702415">
        <w:rPr>
          <w:rFonts w:ascii="Times New Roman" w:hAnsi="Times New Roman"/>
          <w:sz w:val="20"/>
          <w:szCs w:val="20"/>
          <w:lang w:val="sv-SE"/>
        </w:rPr>
        <w:t xml:space="preserve">-6 dB </w:t>
      </w:r>
      <w:r>
        <w:rPr>
          <w:rFonts w:ascii="Times New Roman" w:hAnsi="Times New Roman"/>
          <w:sz w:val="20"/>
          <w:szCs w:val="20"/>
          <w:lang w:val="sv-SE"/>
        </w:rPr>
        <w:t>for FR1. W</w:t>
      </w:r>
      <w:r w:rsidRPr="0053788E">
        <w:rPr>
          <w:rFonts w:ascii="Times New Roman" w:hAnsi="Times New Roman"/>
          <w:sz w:val="20"/>
          <w:szCs w:val="20"/>
          <w:lang w:val="sv-SE"/>
        </w:rPr>
        <w:t>hile for L1-RSRP measurements, the measurement accuracy is defined based on the single sample (R4-1902565). From this, from our understanding, similar issue should be discussed here, since for AI mobility prediction, we have sliding and non-sliding filterings</w:t>
      </w:r>
      <w:r w:rsidR="009C7B81">
        <w:rPr>
          <w:rFonts w:ascii="Times New Roman" w:hAnsi="Times New Roman"/>
          <w:sz w:val="20"/>
          <w:szCs w:val="20"/>
          <w:lang w:val="sv-SE"/>
        </w:rPr>
        <w:t xml:space="preserve"> and also consider side condition</w:t>
      </w:r>
      <w:r w:rsidR="00517477">
        <w:rPr>
          <w:rFonts w:ascii="Times New Roman" w:hAnsi="Times New Roman"/>
          <w:sz w:val="20"/>
          <w:szCs w:val="20"/>
          <w:lang w:val="sv-SE"/>
        </w:rPr>
        <w:t xml:space="preserve"> under the fast fading channel </w:t>
      </w:r>
      <w:r w:rsidR="0081474D">
        <w:rPr>
          <w:rFonts w:ascii="Times New Roman" w:hAnsi="Times New Roman"/>
          <w:sz w:val="20"/>
          <w:szCs w:val="20"/>
          <w:lang w:val="sv-SE"/>
        </w:rPr>
        <w:t>environment</w:t>
      </w:r>
      <w:r w:rsidRPr="0053788E">
        <w:rPr>
          <w:rFonts w:ascii="Times New Roman" w:hAnsi="Times New Roman"/>
          <w:sz w:val="20"/>
          <w:szCs w:val="20"/>
          <w:lang w:val="sv-SE"/>
        </w:rPr>
        <w:t>.</w:t>
      </w:r>
    </w:p>
    <w:p w14:paraId="7D431AF4" w14:textId="77777777" w:rsidR="00564B2F" w:rsidRDefault="00564B2F" w:rsidP="00D57066">
      <w:pPr>
        <w:pStyle w:val="a4"/>
        <w:numPr>
          <w:ilvl w:val="0"/>
          <w:numId w:val="9"/>
        </w:numPr>
        <w:spacing w:beforeLines="50" w:before="120" w:afterLines="50" w:after="120" w:line="300" w:lineRule="auto"/>
        <w:ind w:firstLineChars="0"/>
        <w:rPr>
          <w:rFonts w:ascii="Times New Roman" w:hAnsi="Times New Roman"/>
          <w:lang w:val="sv-SE"/>
        </w:rPr>
      </w:pPr>
      <w:r w:rsidRPr="00FF2A7E">
        <w:rPr>
          <w:rFonts w:ascii="Times New Roman" w:hAnsi="Times New Roman" w:hint="eastAsia"/>
          <w:lang w:val="sv-SE"/>
        </w:rPr>
        <w:t>F</w:t>
      </w:r>
      <w:r w:rsidRPr="00FF2A7E">
        <w:rPr>
          <w:rFonts w:ascii="Times New Roman" w:hAnsi="Times New Roman"/>
          <w:lang w:val="sv-SE"/>
        </w:rPr>
        <w:t xml:space="preserve">or silding, new L3 filtered results </w:t>
      </w:r>
      <w:r>
        <w:rPr>
          <w:rFonts w:ascii="Times New Roman" w:hAnsi="Times New Roman"/>
          <w:lang w:val="sv-SE"/>
        </w:rPr>
        <w:t>are</w:t>
      </w:r>
      <w:r w:rsidRPr="00FF2A7E">
        <w:rPr>
          <w:rFonts w:ascii="Times New Roman" w:hAnsi="Times New Roman"/>
          <w:lang w:val="sv-SE"/>
        </w:rPr>
        <w:t xml:space="preserve"> </w:t>
      </w:r>
      <w:r>
        <w:rPr>
          <w:rFonts w:ascii="Times New Roman" w:hAnsi="Times New Roman"/>
          <w:lang w:val="sv-SE"/>
        </w:rPr>
        <w:t xml:space="preserve">generated </w:t>
      </w:r>
      <w:r w:rsidRPr="00FF2A7E">
        <w:rPr>
          <w:rFonts w:ascii="Times New Roman" w:hAnsi="Times New Roman"/>
          <w:lang w:val="sv-SE"/>
        </w:rPr>
        <w:t xml:space="preserve">every </w:t>
      </w:r>
      <w:r w:rsidRPr="00BC002D">
        <w:rPr>
          <w:rFonts w:ascii="Times New Roman" w:hAnsi="Times New Roman"/>
          <w:lang w:val="sv-SE"/>
        </w:rPr>
        <w:t>sampling period</w:t>
      </w:r>
      <w:r w:rsidRPr="00FF2A7E">
        <w:rPr>
          <w:rFonts w:ascii="Times New Roman" w:hAnsi="Times New Roman"/>
          <w:lang w:val="sv-SE"/>
        </w:rPr>
        <w:t xml:space="preserve"> </w:t>
      </w:r>
    </w:p>
    <w:p w14:paraId="126E0AF0" w14:textId="77777777" w:rsidR="00564B2F" w:rsidRPr="001C6B22" w:rsidRDefault="00564B2F" w:rsidP="00D57066">
      <w:pPr>
        <w:pStyle w:val="a4"/>
        <w:numPr>
          <w:ilvl w:val="1"/>
          <w:numId w:val="8"/>
        </w:numPr>
        <w:spacing w:beforeLines="50" w:before="120" w:afterLines="50" w:after="120" w:line="300" w:lineRule="auto"/>
        <w:ind w:firstLineChars="0"/>
        <w:rPr>
          <w:rFonts w:ascii="Times New Roman" w:eastAsiaTheme="minorEastAsia" w:hAnsi="Times New Roman"/>
          <w:lang w:val="sv-SE" w:eastAsia="zh-CN"/>
        </w:rPr>
      </w:pPr>
      <w:r w:rsidRPr="001C6B22">
        <w:rPr>
          <w:rFonts w:ascii="Times New Roman" w:hAnsi="Times New Roman"/>
          <w:lang w:val="sv-SE"/>
        </w:rPr>
        <w:t>UE keeps measuring all the time</w:t>
      </w:r>
      <w:r>
        <w:rPr>
          <w:rFonts w:ascii="Times New Roman" w:hAnsi="Times New Roman"/>
          <w:lang w:val="sv-SE"/>
        </w:rPr>
        <w:t xml:space="preserve">. </w:t>
      </w:r>
      <w:r w:rsidRPr="001C6B22">
        <w:rPr>
          <w:rFonts w:ascii="Times New Roman" w:hAnsi="Times New Roman" w:hint="eastAsia"/>
          <w:lang w:val="sv-SE"/>
        </w:rPr>
        <w:t>Ea</w:t>
      </w:r>
      <w:r w:rsidRPr="001C6B22">
        <w:rPr>
          <w:rFonts w:ascii="Times New Roman" w:hAnsi="Times New Roman"/>
          <w:lang w:val="sv-SE"/>
        </w:rPr>
        <w:t xml:space="preserve">ch </w:t>
      </w:r>
      <m:oMath>
        <m:sSub>
          <m:sSubPr>
            <m:ctrlPr>
              <w:rPr>
                <w:rFonts w:ascii="Cambria Math" w:hAnsi="Cambria Math"/>
                <w:lang w:val="sv-SE"/>
              </w:rPr>
            </m:ctrlPr>
          </m:sSubPr>
          <m:e>
            <m:r>
              <w:rPr>
                <w:rFonts w:ascii="Cambria Math" w:hAnsi="Cambria Math"/>
                <w:lang w:val="sv-SE"/>
              </w:rPr>
              <m:t>Q</m:t>
            </m:r>
          </m:e>
          <m:sub>
            <m:r>
              <w:rPr>
                <w:rFonts w:ascii="Cambria Math" w:hAnsi="Cambria Math"/>
                <w:lang w:val="sv-SE"/>
              </w:rPr>
              <m:t>n</m:t>
            </m:r>
            <m:r>
              <m:rPr>
                <m:sty m:val="p"/>
              </m:rPr>
              <w:rPr>
                <w:rFonts w:ascii="Cambria Math" w:hAnsi="Cambria Math"/>
                <w:lang w:val="sv-SE"/>
              </w:rPr>
              <m:t>+x</m:t>
            </m:r>
          </m:sub>
        </m:sSub>
        <m:r>
          <m:rPr>
            <m:sty m:val="p"/>
          </m:rPr>
          <w:rPr>
            <w:rFonts w:ascii="Cambria Math" w:hAnsi="Cambria Math"/>
            <w:lang w:val="sv-SE"/>
          </w:rPr>
          <m:t xml:space="preserve"> </m:t>
        </m:r>
      </m:oMath>
      <w:r w:rsidRPr="001C6B22">
        <w:rPr>
          <w:rFonts w:ascii="Times New Roman" w:hAnsi="Times New Roman"/>
          <w:lang w:val="sv-SE"/>
        </w:rPr>
        <w:t xml:space="preserve">can be </w:t>
      </w:r>
      <w:r>
        <w:rPr>
          <w:rFonts w:ascii="Times New Roman" w:hAnsi="Times New Roman"/>
          <w:lang w:val="sv-SE"/>
        </w:rPr>
        <w:t xml:space="preserve">computed </w:t>
      </w:r>
      <w:r w:rsidRPr="001C6B22">
        <w:rPr>
          <w:rFonts w:ascii="Times New Roman" w:hAnsi="Times New Roman"/>
          <w:lang w:val="sv-SE"/>
        </w:rPr>
        <w:t>by using the updated</w:t>
      </w:r>
      <w:r w:rsidRPr="001C6B22">
        <w:rPr>
          <w:rFonts w:ascii="Times New Roman" w:eastAsiaTheme="minorEastAsia" w:hAnsi="Times New Roman"/>
          <w:lang w:val="sv-SE" w:eastAsia="zh-CN"/>
        </w:rPr>
        <w:t xml:space="preserve"> </w:t>
      </w:r>
      <m:oMath>
        <m:sSub>
          <m:sSubPr>
            <m:ctrlPr>
              <w:rPr>
                <w:rFonts w:ascii="Cambria Math" w:eastAsiaTheme="minorEastAsia" w:hAnsi="Cambria Math"/>
                <w:i/>
                <w:lang w:val="sv-SE" w:eastAsia="zh-CN"/>
              </w:rPr>
            </m:ctrlPr>
          </m:sSubPr>
          <m:e>
            <m:r>
              <w:rPr>
                <w:rFonts w:ascii="Cambria Math" w:eastAsiaTheme="minorEastAsia" w:hAnsi="Cambria Math"/>
                <w:lang w:val="sv-SE" w:eastAsia="zh-CN"/>
              </w:rPr>
              <m:t>q</m:t>
            </m:r>
          </m:e>
          <m:sub>
            <m:r>
              <w:rPr>
                <w:rFonts w:ascii="Cambria Math" w:eastAsiaTheme="minorEastAsia" w:hAnsi="Cambria Math"/>
                <w:lang w:val="sv-SE" w:eastAsia="zh-CN"/>
              </w:rPr>
              <m:t>n+t</m:t>
            </m:r>
          </m:sub>
        </m:sSub>
      </m:oMath>
      <w:r w:rsidRPr="001C6B22">
        <w:rPr>
          <w:rFonts w:ascii="Times New Roman" w:eastAsiaTheme="minorEastAsia" w:hAnsi="Times New Roman" w:hint="eastAsia"/>
          <w:lang w:val="sv-SE" w:eastAsia="zh-CN"/>
        </w:rPr>
        <w:t>.</w:t>
      </w:r>
      <w:r w:rsidRPr="001C6B22">
        <w:rPr>
          <w:rFonts w:ascii="Times New Roman" w:eastAsiaTheme="minorEastAsia" w:hAnsi="Times New Roman"/>
          <w:lang w:val="sv-SE" w:eastAsia="zh-CN"/>
        </w:rPr>
        <w:t xml:space="preserve"> </w:t>
      </w:r>
      <w:r>
        <w:rPr>
          <w:rFonts w:ascii="Times New Roman" w:eastAsiaTheme="minorEastAsia" w:hAnsi="Times New Roman"/>
          <w:lang w:val="sv-SE" w:eastAsia="zh-CN"/>
        </w:rPr>
        <w:t>The</w:t>
      </w:r>
      <w:r w:rsidRPr="001C6B22">
        <w:rPr>
          <w:rFonts w:ascii="Times New Roman" w:eastAsiaTheme="minorEastAsia" w:hAnsi="Times New Roman"/>
          <w:lang w:val="sv-SE" w:eastAsia="zh-CN"/>
        </w:rPr>
        <w:t xml:space="preserve"> observation window and prediction window slide forward with sampling period</w:t>
      </w:r>
      <w:r>
        <w:rPr>
          <w:rFonts w:ascii="Times New Roman" w:eastAsiaTheme="minorEastAsia" w:hAnsi="Times New Roman"/>
          <w:lang w:val="sv-SE" w:eastAsia="zh-CN"/>
        </w:rPr>
        <w:t xml:space="preserve"> (s) in case </w:t>
      </w:r>
      <w:r w:rsidRPr="00116EA2">
        <w:rPr>
          <w:rFonts w:ascii="Times New Roman" w:eastAsiaTheme="minorEastAsia" w:hAnsi="Times New Roman"/>
          <w:lang w:val="sv-SE" w:eastAsia="zh-CN"/>
        </w:rPr>
        <w:t xml:space="preserve">the </w:t>
      </w:r>
      <w:r>
        <w:rPr>
          <w:rFonts w:ascii="Times New Roman" w:eastAsiaTheme="minorEastAsia" w:hAnsi="Times New Roman"/>
          <w:lang w:val="sv-SE" w:eastAsia="zh-CN"/>
        </w:rPr>
        <w:t>UE</w:t>
      </w:r>
      <w:r w:rsidRPr="00116EA2">
        <w:rPr>
          <w:rFonts w:ascii="Times New Roman" w:eastAsiaTheme="minorEastAsia" w:hAnsi="Times New Roman"/>
          <w:lang w:val="sv-SE" w:eastAsia="zh-CN"/>
        </w:rPr>
        <w:t xml:space="preserve"> does not necessarily perform inference in every sample period</w:t>
      </w:r>
      <w:r>
        <w:rPr>
          <w:rFonts w:ascii="Times New Roman" w:eastAsiaTheme="minorEastAsia" w:hAnsi="Times New Roman"/>
          <w:lang w:val="sv-SE" w:eastAsia="zh-CN"/>
        </w:rPr>
        <w:t>.</w:t>
      </w:r>
    </w:p>
    <w:p w14:paraId="22A65C40" w14:textId="77777777" w:rsidR="00564B2F" w:rsidRDefault="00564B2F" w:rsidP="00564B2F">
      <w:pPr>
        <w:pStyle w:val="a4"/>
        <w:spacing w:beforeLines="50" w:before="120" w:afterLines="50" w:after="120" w:line="300" w:lineRule="auto"/>
        <w:ind w:left="420" w:firstLineChars="0" w:firstLine="0"/>
        <w:jc w:val="center"/>
        <w:rPr>
          <w:rFonts w:ascii="Times New Roman" w:hAnsi="Times New Roman"/>
          <w:lang w:val="sv-SE"/>
        </w:rPr>
      </w:pPr>
      <w:r>
        <w:rPr>
          <w:rFonts w:ascii="Times New Roman" w:hAnsi="Times New Roman"/>
          <w:noProof/>
          <w:lang w:val="en-US" w:eastAsia="zh-CN"/>
        </w:rPr>
        <w:drawing>
          <wp:inline distT="0" distB="0" distL="0" distR="0" wp14:anchorId="6B081B49" wp14:editId="310BA965">
            <wp:extent cx="3213520" cy="2837793"/>
            <wp:effectExtent l="0" t="0" r="635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24381" cy="2847384"/>
                    </a:xfrm>
                    <a:prstGeom prst="rect">
                      <a:avLst/>
                    </a:prstGeom>
                  </pic:spPr>
                </pic:pic>
              </a:graphicData>
            </a:graphic>
          </wp:inline>
        </w:drawing>
      </w:r>
    </w:p>
    <w:p w14:paraId="632DCC87" w14:textId="77777777" w:rsidR="00564B2F" w:rsidRPr="001C6B22" w:rsidRDefault="00564B2F" w:rsidP="00564B2F">
      <w:pPr>
        <w:pStyle w:val="a4"/>
        <w:spacing w:beforeLines="50" w:before="120" w:afterLines="50" w:after="120" w:line="300" w:lineRule="auto"/>
        <w:ind w:left="420" w:firstLineChars="0" w:firstLine="0"/>
        <w:jc w:val="center"/>
        <w:rPr>
          <w:rFonts w:ascii="Times New Roman" w:eastAsiaTheme="minorEastAsia" w:hAnsi="Times New Roman"/>
          <w:sz w:val="18"/>
          <w:szCs w:val="18"/>
          <w:lang w:val="sv-SE" w:eastAsia="zh-CN"/>
        </w:rPr>
      </w:pPr>
      <w:r w:rsidRPr="001C6B22">
        <w:rPr>
          <w:rFonts w:ascii="Times New Roman" w:eastAsiaTheme="minorEastAsia" w:hAnsi="Times New Roman" w:hint="eastAsia"/>
          <w:sz w:val="18"/>
          <w:szCs w:val="18"/>
          <w:lang w:val="sv-SE" w:eastAsia="zh-CN"/>
        </w:rPr>
        <w:t>F</w:t>
      </w:r>
      <w:r w:rsidRPr="001C6B22">
        <w:rPr>
          <w:rFonts w:ascii="Times New Roman" w:eastAsiaTheme="minorEastAsia" w:hAnsi="Times New Roman"/>
          <w:sz w:val="18"/>
          <w:szCs w:val="18"/>
          <w:lang w:val="sv-SE" w:eastAsia="zh-CN"/>
        </w:rPr>
        <w:t>ig.1 FR1 sliding filtering</w:t>
      </w:r>
    </w:p>
    <w:p w14:paraId="6F0C499B" w14:textId="77777777" w:rsidR="00564B2F" w:rsidRDefault="00564B2F" w:rsidP="00D57066">
      <w:pPr>
        <w:pStyle w:val="a4"/>
        <w:numPr>
          <w:ilvl w:val="1"/>
          <w:numId w:val="8"/>
        </w:numPr>
        <w:spacing w:beforeLines="50" w:before="120" w:afterLines="50" w:after="120" w:line="300" w:lineRule="auto"/>
        <w:ind w:firstLineChars="0"/>
        <w:rPr>
          <w:rFonts w:ascii="Times New Roman" w:hAnsi="Times New Roman"/>
          <w:lang w:val="sv-SE"/>
        </w:rPr>
      </w:pPr>
      <w:r>
        <w:rPr>
          <w:rFonts w:ascii="Times New Roman" w:hAnsi="Times New Roman"/>
          <w:lang w:val="sv-SE"/>
        </w:rPr>
        <w:t>It can predict L3-</w:t>
      </w:r>
      <w:r w:rsidRPr="0053788E">
        <w:rPr>
          <w:rFonts w:ascii="Times New Roman" w:hAnsi="Times New Roman"/>
          <w:lang w:val="sv-SE"/>
        </w:rPr>
        <w:t>RSRPs on a small time scale</w:t>
      </w:r>
      <w:r>
        <w:rPr>
          <w:rFonts w:ascii="Times New Roman" w:hAnsi="Times New Roman"/>
          <w:lang w:val="sv-SE"/>
        </w:rPr>
        <w:t xml:space="preserve"> and capture</w:t>
      </w:r>
      <w:r w:rsidRPr="0080641C">
        <w:rPr>
          <w:rFonts w:ascii="Times New Roman" w:hAnsi="Times New Roman"/>
          <w:lang w:val="sv-SE"/>
        </w:rPr>
        <w:t xml:space="preserve"> short term variation in channel conditions in the temporal domain</w:t>
      </w:r>
      <w:r>
        <w:rPr>
          <w:rFonts w:ascii="Times New Roman" w:hAnsi="Times New Roman"/>
          <w:lang w:val="sv-SE"/>
        </w:rPr>
        <w:t xml:space="preserve"> </w:t>
      </w:r>
    </w:p>
    <w:p w14:paraId="4570B519" w14:textId="77777777" w:rsidR="00564B2F" w:rsidRPr="004B43AD" w:rsidRDefault="00564B2F" w:rsidP="00D57066">
      <w:pPr>
        <w:pStyle w:val="TOC1"/>
        <w:numPr>
          <w:ilvl w:val="1"/>
          <w:numId w:val="8"/>
        </w:numPr>
      </w:pPr>
      <w:r>
        <w:lastRenderedPageBreak/>
        <w:t>Another benefit: F</w:t>
      </w:r>
      <w:r w:rsidRPr="00DF1779">
        <w:t xml:space="preserve">or </w:t>
      </w:r>
      <w:r>
        <w:t xml:space="preserve">the same </w:t>
      </w:r>
      <w:r w:rsidRPr="00DF1779">
        <w:t xml:space="preserve">OW length, there are more observed measurements </w:t>
      </w:r>
      <w:r>
        <w:t>compared to non-sliding case</w:t>
      </w:r>
      <w:r w:rsidRPr="00DF1779">
        <w:t>.</w:t>
      </w:r>
    </w:p>
    <w:p w14:paraId="0FE0483E" w14:textId="77777777" w:rsidR="00564B2F" w:rsidRPr="00064483" w:rsidRDefault="00564B2F" w:rsidP="00D57066">
      <w:pPr>
        <w:pStyle w:val="a4"/>
        <w:numPr>
          <w:ilvl w:val="0"/>
          <w:numId w:val="8"/>
        </w:numPr>
        <w:spacing w:beforeLines="50" w:before="120" w:afterLines="50" w:after="120" w:line="300" w:lineRule="auto"/>
        <w:ind w:firstLineChars="0"/>
        <w:rPr>
          <w:rFonts w:ascii="Times New Roman" w:eastAsiaTheme="minorEastAsia" w:hAnsi="Times New Roman"/>
          <w:lang w:val="sv-SE" w:eastAsia="zh-CN"/>
        </w:rPr>
      </w:pPr>
      <w:r w:rsidRPr="00B16045">
        <w:rPr>
          <w:rFonts w:ascii="Times New Roman" w:hAnsi="Times New Roman" w:hint="eastAsia"/>
          <w:lang w:val="sv-SE"/>
        </w:rPr>
        <w:t>F</w:t>
      </w:r>
      <w:r w:rsidRPr="00B16045">
        <w:rPr>
          <w:rFonts w:ascii="Times New Roman" w:hAnsi="Times New Roman"/>
          <w:lang w:val="sv-SE"/>
        </w:rPr>
        <w:t>or non-sliding,</w:t>
      </w:r>
      <w:r>
        <w:rPr>
          <w:rFonts w:ascii="Times New Roman" w:hAnsi="Times New Roman"/>
          <w:lang w:val="sv-SE"/>
        </w:rPr>
        <w:t xml:space="preserve"> new </w:t>
      </w:r>
      <w:r w:rsidRPr="00B16045">
        <w:rPr>
          <w:rFonts w:ascii="Times New Roman" w:hAnsi="Times New Roman"/>
          <w:lang w:val="sv-SE"/>
        </w:rPr>
        <w:t xml:space="preserve">L3 filtered results are generated every measurement period </w:t>
      </w:r>
    </w:p>
    <w:p w14:paraId="2A4022EE" w14:textId="77777777" w:rsidR="00564B2F" w:rsidRPr="00064483" w:rsidRDefault="00564B2F" w:rsidP="00D57066">
      <w:pPr>
        <w:pStyle w:val="a4"/>
        <w:numPr>
          <w:ilvl w:val="1"/>
          <w:numId w:val="8"/>
        </w:numPr>
        <w:spacing w:beforeLines="50" w:before="120" w:afterLines="50" w:after="120" w:line="300" w:lineRule="auto"/>
        <w:ind w:firstLineChars="0"/>
        <w:rPr>
          <w:rFonts w:ascii="Times New Roman" w:hAnsi="Times New Roman"/>
          <w:lang w:val="sv-SE"/>
        </w:rPr>
      </w:pPr>
      <w:r>
        <w:rPr>
          <w:rFonts w:ascii="Times New Roman" w:hAnsi="Times New Roman"/>
          <w:lang w:val="sv-SE"/>
        </w:rPr>
        <w:t xml:space="preserve">The </w:t>
      </w:r>
      <w:r w:rsidRPr="00F92005">
        <w:rPr>
          <w:rFonts w:ascii="Times New Roman" w:hAnsi="Times New Roman"/>
          <w:lang w:val="sv-SE"/>
        </w:rPr>
        <w:t>measurement period</w:t>
      </w:r>
      <w:r>
        <w:rPr>
          <w:rFonts w:ascii="Times New Roman" w:hAnsi="Times New Roman"/>
          <w:lang w:val="sv-SE"/>
        </w:rPr>
        <w:t>: M</w:t>
      </w:r>
      <w:r w:rsidRPr="006C46C7">
        <w:rPr>
          <w:rFonts w:ascii="Times New Roman" w:hAnsi="Times New Roman"/>
          <w:lang w:val="sv-SE"/>
        </w:rPr>
        <w:t>inimum granularity</w:t>
      </w:r>
      <w:r>
        <w:rPr>
          <w:rFonts w:ascii="Times New Roman" w:hAnsi="Times New Roman"/>
          <w:lang w:val="sv-SE"/>
        </w:rPr>
        <w:t xml:space="preserve"> </w:t>
      </w:r>
      <w:r w:rsidRPr="00B16045">
        <w:rPr>
          <w:rFonts w:ascii="Times New Roman" w:hAnsi="Times New Roman"/>
          <w:lang w:val="sv-SE"/>
        </w:rPr>
        <w:t>200ms</w:t>
      </w:r>
      <w:r>
        <w:rPr>
          <w:rFonts w:ascii="Times New Roman" w:hAnsi="Times New Roman"/>
          <w:lang w:val="sv-SE"/>
        </w:rPr>
        <w:t xml:space="preserve"> for FR1</w:t>
      </w:r>
      <w:r w:rsidRPr="00064483">
        <w:rPr>
          <w:rFonts w:ascii="Times New Roman" w:hAnsi="Times New Roman" w:hint="eastAsia"/>
          <w:lang w:val="sv-SE"/>
        </w:rPr>
        <w:t>,</w:t>
      </w:r>
      <w:r w:rsidRPr="00064483">
        <w:rPr>
          <w:rFonts w:ascii="Times New Roman" w:hAnsi="Times New Roman"/>
          <w:lang w:val="sv-SE"/>
        </w:rPr>
        <w:t xml:space="preserve"> 400 ms for FR2. </w:t>
      </w:r>
      <w:r>
        <w:rPr>
          <w:rFonts w:ascii="Times New Roman" w:hAnsi="Times New Roman"/>
          <w:lang w:val="sv-SE"/>
        </w:rPr>
        <w:t>While, in RRM requirments, the measurement period can e</w:t>
      </w:r>
      <w:r w:rsidRPr="00047444">
        <w:rPr>
          <w:rFonts w:ascii="Times New Roman" w:hAnsi="Times New Roman"/>
          <w:lang w:val="sv-SE"/>
        </w:rPr>
        <w:t>ncompass</w:t>
      </w:r>
      <w:r>
        <w:rPr>
          <w:rFonts w:ascii="Times New Roman" w:hAnsi="Times New Roman"/>
          <w:lang w:val="sv-SE"/>
        </w:rPr>
        <w:t xml:space="preserve">: total number of samples M (for FR2), CSSF, Kp, </w:t>
      </w:r>
      <w:r w:rsidRPr="00047444">
        <w:rPr>
          <w:rFonts w:ascii="Times New Roman" w:hAnsi="Times New Roman"/>
          <w:lang w:val="sv-SE"/>
        </w:rPr>
        <w:t>MGRP</w:t>
      </w:r>
      <w:r>
        <w:rPr>
          <w:rFonts w:ascii="Times New Roman" w:hAnsi="Times New Roman"/>
          <w:lang w:val="sv-SE"/>
        </w:rPr>
        <w:t>, DRX cycle, etc.</w:t>
      </w:r>
    </w:p>
    <w:p w14:paraId="7988C4F9" w14:textId="77777777" w:rsidR="00564B2F" w:rsidRPr="0016682A" w:rsidRDefault="00564B2F" w:rsidP="00D57066">
      <w:pPr>
        <w:pStyle w:val="a4"/>
        <w:numPr>
          <w:ilvl w:val="1"/>
          <w:numId w:val="8"/>
        </w:numPr>
        <w:spacing w:beforeLines="50" w:before="120" w:afterLines="50" w:after="120" w:line="300" w:lineRule="auto"/>
        <w:ind w:firstLineChars="0"/>
        <w:rPr>
          <w:rFonts w:ascii="Times New Roman" w:eastAsiaTheme="minorEastAsia" w:hAnsi="Times New Roman"/>
          <w:lang w:val="sv-SE" w:eastAsia="zh-CN"/>
        </w:rPr>
      </w:pPr>
      <w:r>
        <w:rPr>
          <w:rFonts w:ascii="Times New Roman" w:hAnsi="Times New Roman"/>
          <w:lang w:val="sv-SE"/>
        </w:rPr>
        <w:t>C</w:t>
      </w:r>
      <w:r w:rsidRPr="00232E01">
        <w:rPr>
          <w:rFonts w:ascii="Times New Roman" w:hAnsi="Times New Roman"/>
          <w:lang w:val="sv-SE"/>
        </w:rPr>
        <w:t>ertain amount of noise</w:t>
      </w:r>
      <w:r>
        <w:rPr>
          <w:rFonts w:ascii="Times New Roman" w:hAnsi="Times New Roman"/>
          <w:lang w:val="sv-SE"/>
        </w:rPr>
        <w:t>/</w:t>
      </w:r>
      <w:r w:rsidRPr="0080641C">
        <w:rPr>
          <w:rFonts w:ascii="Times New Roman" w:hAnsi="Times New Roman"/>
          <w:lang w:val="sv-SE"/>
        </w:rPr>
        <w:t>fast fading fluctuation</w:t>
      </w:r>
      <w:r>
        <w:rPr>
          <w:rFonts w:ascii="Times New Roman" w:hAnsi="Times New Roman"/>
          <w:lang w:val="sv-SE"/>
        </w:rPr>
        <w:t xml:space="preserve"> can be smoothed by using long </w:t>
      </w:r>
      <w:r w:rsidRPr="00232E01">
        <w:rPr>
          <w:rFonts w:ascii="Times New Roman" w:hAnsi="Times New Roman"/>
          <w:lang w:val="sv-SE"/>
        </w:rPr>
        <w:t>filtering</w:t>
      </w:r>
      <w:r>
        <w:rPr>
          <w:rFonts w:ascii="Times New Roman" w:hAnsi="Times New Roman"/>
          <w:lang w:val="sv-SE"/>
        </w:rPr>
        <w:t xml:space="preserve"> to the </w:t>
      </w:r>
      <w:r w:rsidRPr="00232E01">
        <w:rPr>
          <w:rFonts w:ascii="Times New Roman" w:hAnsi="Times New Roman"/>
          <w:lang w:val="sv-SE"/>
        </w:rPr>
        <w:t xml:space="preserve">time series of </w:t>
      </w:r>
      <w:r>
        <w:rPr>
          <w:rFonts w:ascii="Times New Roman" w:hAnsi="Times New Roman"/>
          <w:lang w:val="sv-SE"/>
        </w:rPr>
        <w:t>L3-</w:t>
      </w:r>
      <w:r w:rsidRPr="00232E01">
        <w:rPr>
          <w:rFonts w:ascii="Times New Roman" w:hAnsi="Times New Roman"/>
          <w:lang w:val="sv-SE"/>
        </w:rPr>
        <w:t>RSRP measurements</w:t>
      </w:r>
      <w:r>
        <w:rPr>
          <w:rFonts w:ascii="Times New Roman" w:hAnsi="Times New Roman"/>
          <w:lang w:val="sv-SE"/>
        </w:rPr>
        <w:t xml:space="preserve">, and the </w:t>
      </w:r>
      <w:r w:rsidRPr="0016682A">
        <w:rPr>
          <w:rFonts w:ascii="Times New Roman" w:hAnsi="Times New Roman"/>
          <w:lang w:val="sv-SE"/>
        </w:rPr>
        <w:t xml:space="preserve">reflection </w:t>
      </w:r>
      <w:r w:rsidRPr="0016682A">
        <w:rPr>
          <w:rFonts w:ascii="Times New Roman" w:hAnsi="Times New Roman" w:hint="eastAsia"/>
          <w:lang w:val="sv-SE"/>
        </w:rPr>
        <w:t>o</w:t>
      </w:r>
      <w:r w:rsidRPr="0016682A">
        <w:rPr>
          <w:rFonts w:ascii="Times New Roman" w:hAnsi="Times New Roman"/>
          <w:lang w:val="sv-SE"/>
        </w:rPr>
        <w:t>f t</w:t>
      </w:r>
      <w:r>
        <w:rPr>
          <w:rFonts w:ascii="Times New Roman" w:hAnsi="Times New Roman"/>
          <w:lang w:val="sv-SE"/>
        </w:rPr>
        <w:t xml:space="preserve">he real time channel variation, or the </w:t>
      </w:r>
      <w:r w:rsidRPr="0016682A">
        <w:rPr>
          <w:rFonts w:ascii="Times New Roman" w:hAnsi="Times New Roman"/>
          <w:lang w:val="sv-SE"/>
        </w:rPr>
        <w:t>random variation</w:t>
      </w:r>
      <w:r>
        <w:rPr>
          <w:rFonts w:ascii="Times New Roman" w:hAnsi="Times New Roman"/>
          <w:lang w:val="sv-SE"/>
        </w:rPr>
        <w:t xml:space="preserve"> of L3-RSRP measurments will be </w:t>
      </w:r>
      <w:r w:rsidRPr="005C14C0">
        <w:rPr>
          <w:rFonts w:ascii="Times New Roman" w:hAnsi="Times New Roman"/>
          <w:lang w:val="sv-SE"/>
        </w:rPr>
        <w:t>rather limited</w:t>
      </w:r>
    </w:p>
    <w:p w14:paraId="0EF96D5C" w14:textId="77777777" w:rsidR="00564B2F" w:rsidRDefault="00564B2F" w:rsidP="00D57066">
      <w:pPr>
        <w:pStyle w:val="a4"/>
        <w:numPr>
          <w:ilvl w:val="1"/>
          <w:numId w:val="8"/>
        </w:numPr>
        <w:spacing w:beforeLines="50" w:before="120" w:afterLines="50" w:after="120" w:line="300" w:lineRule="auto"/>
        <w:ind w:firstLineChars="0"/>
        <w:rPr>
          <w:rFonts w:ascii="Times New Roman" w:eastAsiaTheme="minorEastAsia" w:hAnsi="Times New Roman"/>
          <w:lang w:val="sv-SE" w:eastAsia="zh-CN"/>
        </w:rPr>
      </w:pPr>
      <w:r>
        <w:rPr>
          <w:rFonts w:ascii="Times New Roman" w:eastAsiaTheme="minorEastAsia" w:hAnsi="Times New Roman"/>
          <w:lang w:val="sv-SE" w:eastAsia="zh-CN"/>
        </w:rPr>
        <w:t>T</w:t>
      </w:r>
      <w:r>
        <w:rPr>
          <w:rFonts w:ascii="Times New Roman" w:eastAsiaTheme="minorEastAsia" w:hAnsi="Times New Roman" w:hint="eastAsia"/>
          <w:lang w:val="sv-SE" w:eastAsia="zh-CN"/>
        </w:rPr>
        <w:t>h</w:t>
      </w:r>
      <w:r>
        <w:rPr>
          <w:rFonts w:ascii="Times New Roman" w:eastAsiaTheme="minorEastAsia" w:hAnsi="Times New Roman"/>
          <w:lang w:val="sv-SE" w:eastAsia="zh-CN"/>
        </w:rPr>
        <w:t xml:space="preserve">e </w:t>
      </w:r>
      <w:r w:rsidRPr="00C07963">
        <w:rPr>
          <w:rFonts w:ascii="Times New Roman" w:eastAsiaTheme="minorEastAsia" w:hAnsi="Times New Roman"/>
          <w:lang w:val="sv-SE" w:eastAsia="zh-CN"/>
        </w:rPr>
        <w:t xml:space="preserve">interval between two </w:t>
      </w:r>
      <w:r w:rsidRPr="00D62D3D">
        <w:rPr>
          <w:rFonts w:ascii="Times New Roman" w:eastAsiaTheme="minorEastAsia" w:hAnsi="Times New Roman"/>
          <w:lang w:val="sv-SE" w:eastAsia="zh-CN"/>
        </w:rPr>
        <w:t xml:space="preserve">consecutive </w:t>
      </w:r>
      <w:r w:rsidRPr="00C07963">
        <w:rPr>
          <w:rFonts w:ascii="Times New Roman" w:eastAsiaTheme="minorEastAsia" w:hAnsi="Times New Roman"/>
          <w:lang w:val="sv-SE" w:eastAsia="zh-CN"/>
        </w:rPr>
        <w:t xml:space="preserve">samples </w:t>
      </w:r>
      <w:r>
        <w:rPr>
          <w:rFonts w:ascii="Times New Roman" w:eastAsiaTheme="minorEastAsia" w:hAnsi="Times New Roman"/>
          <w:lang w:val="sv-SE" w:eastAsia="zh-CN"/>
        </w:rPr>
        <w:t>becomes</w:t>
      </w:r>
      <w:r w:rsidRPr="00C07963">
        <w:rPr>
          <w:rFonts w:ascii="Times New Roman" w:eastAsiaTheme="minorEastAsia" w:hAnsi="Times New Roman"/>
          <w:lang w:val="sv-SE" w:eastAsia="zh-CN"/>
        </w:rPr>
        <w:t xml:space="preserve"> larger</w:t>
      </w:r>
      <w:r>
        <w:rPr>
          <w:rFonts w:ascii="Times New Roman" w:eastAsiaTheme="minorEastAsia" w:hAnsi="Times New Roman"/>
          <w:lang w:val="sv-SE" w:eastAsia="zh-CN"/>
        </w:rPr>
        <w:t>, which leads to g</w:t>
      </w:r>
      <w:r w:rsidRPr="00692699">
        <w:rPr>
          <w:rFonts w:ascii="Times New Roman" w:eastAsiaTheme="minorEastAsia" w:hAnsi="Times New Roman"/>
          <w:lang w:val="sv-SE" w:eastAsia="zh-CN"/>
        </w:rPr>
        <w:t>reater channel variation</w:t>
      </w:r>
      <w:r>
        <w:rPr>
          <w:rFonts w:ascii="Times New Roman" w:eastAsiaTheme="minorEastAsia" w:hAnsi="Times New Roman"/>
          <w:lang w:val="sv-SE" w:eastAsia="zh-CN"/>
        </w:rPr>
        <w:t>/decreased channel correlation</w:t>
      </w:r>
      <w:r w:rsidRPr="00692699">
        <w:rPr>
          <w:rFonts w:ascii="Times New Roman" w:eastAsiaTheme="minorEastAsia" w:hAnsi="Times New Roman"/>
          <w:lang w:val="sv-SE" w:eastAsia="zh-CN"/>
        </w:rPr>
        <w:t xml:space="preserve"> between </w:t>
      </w:r>
      <w:r>
        <w:rPr>
          <w:rFonts w:ascii="Times New Roman" w:eastAsiaTheme="minorEastAsia" w:hAnsi="Times New Roman"/>
          <w:lang w:val="sv-SE" w:eastAsia="zh-CN"/>
        </w:rPr>
        <w:t xml:space="preserve">the two </w:t>
      </w:r>
      <w:r w:rsidRPr="00692699">
        <w:rPr>
          <w:rFonts w:ascii="Times New Roman" w:eastAsiaTheme="minorEastAsia" w:hAnsi="Times New Roman"/>
          <w:lang w:val="sv-SE" w:eastAsia="zh-CN"/>
        </w:rPr>
        <w:t>samples</w:t>
      </w:r>
    </w:p>
    <w:p w14:paraId="11E5214A" w14:textId="77777777" w:rsidR="00564B2F" w:rsidRDefault="00564B2F" w:rsidP="00564B2F">
      <w:pPr>
        <w:pStyle w:val="a4"/>
        <w:spacing w:beforeLines="50" w:before="120" w:afterLines="50" w:after="120" w:line="300" w:lineRule="auto"/>
        <w:ind w:left="840" w:firstLineChars="0" w:firstLine="0"/>
        <w:rPr>
          <w:rFonts w:ascii="Times New Roman" w:eastAsiaTheme="minorEastAsia" w:hAnsi="Times New Roman"/>
          <w:lang w:val="sv-SE" w:eastAsia="zh-CN"/>
        </w:rPr>
      </w:pPr>
      <w:r>
        <w:rPr>
          <w:rFonts w:ascii="Times New Roman" w:eastAsiaTheme="minorEastAsia" w:hAnsi="Times New Roman" w:hint="eastAsia"/>
          <w:noProof/>
          <w:lang w:val="en-US" w:eastAsia="zh-CN"/>
        </w:rPr>
        <w:drawing>
          <wp:inline distT="0" distB="0" distL="0" distR="0" wp14:anchorId="276E547F" wp14:editId="4EAC4695">
            <wp:extent cx="4617105" cy="152610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37036" cy="1532690"/>
                    </a:xfrm>
                    <a:prstGeom prst="rect">
                      <a:avLst/>
                    </a:prstGeom>
                  </pic:spPr>
                </pic:pic>
              </a:graphicData>
            </a:graphic>
          </wp:inline>
        </w:drawing>
      </w:r>
    </w:p>
    <w:p w14:paraId="1E3AD692" w14:textId="77777777" w:rsidR="00564B2F" w:rsidRDefault="00564B2F" w:rsidP="00564B2F">
      <w:pPr>
        <w:pStyle w:val="a4"/>
        <w:spacing w:beforeLines="50" w:before="120" w:afterLines="50" w:after="120" w:line="300" w:lineRule="auto"/>
        <w:ind w:left="840" w:firstLineChars="0" w:firstLine="0"/>
        <w:jc w:val="center"/>
        <w:rPr>
          <w:rFonts w:ascii="Times New Roman" w:eastAsiaTheme="minorEastAsia" w:hAnsi="Times New Roman"/>
          <w:lang w:val="sv-SE" w:eastAsia="zh-CN"/>
        </w:rPr>
      </w:pPr>
      <w:r w:rsidRPr="001C6B22">
        <w:rPr>
          <w:rFonts w:ascii="Times New Roman" w:eastAsiaTheme="minorEastAsia" w:hAnsi="Times New Roman" w:hint="eastAsia"/>
          <w:sz w:val="18"/>
          <w:szCs w:val="18"/>
          <w:lang w:val="sv-SE" w:eastAsia="zh-CN"/>
        </w:rPr>
        <w:t>F</w:t>
      </w:r>
      <w:r w:rsidRPr="001C6B22">
        <w:rPr>
          <w:rFonts w:ascii="Times New Roman" w:eastAsiaTheme="minorEastAsia" w:hAnsi="Times New Roman"/>
          <w:sz w:val="18"/>
          <w:szCs w:val="18"/>
          <w:lang w:val="sv-SE" w:eastAsia="zh-CN"/>
        </w:rPr>
        <w:t>ig.</w:t>
      </w:r>
      <w:r>
        <w:rPr>
          <w:rFonts w:ascii="Times New Roman" w:eastAsiaTheme="minorEastAsia" w:hAnsi="Times New Roman"/>
          <w:sz w:val="18"/>
          <w:szCs w:val="18"/>
          <w:lang w:val="sv-SE" w:eastAsia="zh-CN"/>
        </w:rPr>
        <w:t>2</w:t>
      </w:r>
      <w:r w:rsidRPr="001C6B22">
        <w:rPr>
          <w:rFonts w:ascii="Times New Roman" w:eastAsiaTheme="minorEastAsia" w:hAnsi="Times New Roman"/>
          <w:sz w:val="18"/>
          <w:szCs w:val="18"/>
          <w:lang w:val="sv-SE" w:eastAsia="zh-CN"/>
        </w:rPr>
        <w:t xml:space="preserve"> FR1 </w:t>
      </w:r>
      <w:r>
        <w:rPr>
          <w:rFonts w:ascii="Times New Roman" w:eastAsiaTheme="minorEastAsia" w:hAnsi="Times New Roman"/>
          <w:sz w:val="18"/>
          <w:szCs w:val="18"/>
          <w:lang w:val="sv-SE" w:eastAsia="zh-CN"/>
        </w:rPr>
        <w:t>non-</w:t>
      </w:r>
      <w:r w:rsidRPr="001C6B22">
        <w:rPr>
          <w:rFonts w:ascii="Times New Roman" w:eastAsiaTheme="minorEastAsia" w:hAnsi="Times New Roman"/>
          <w:sz w:val="18"/>
          <w:szCs w:val="18"/>
          <w:lang w:val="sv-SE" w:eastAsia="zh-CN"/>
        </w:rPr>
        <w:t>sliding filtering</w:t>
      </w:r>
      <w:r>
        <w:rPr>
          <w:rFonts w:ascii="Times New Roman" w:eastAsiaTheme="minorEastAsia" w:hAnsi="Times New Roman"/>
          <w:sz w:val="18"/>
          <w:szCs w:val="18"/>
          <w:lang w:val="sv-SE" w:eastAsia="zh-CN"/>
        </w:rPr>
        <w:t xml:space="preserve"> (in RAN2 case)</w:t>
      </w:r>
    </w:p>
    <w:p w14:paraId="52466BD7" w14:textId="77777777" w:rsidR="00564B2F" w:rsidRDefault="00564B2F" w:rsidP="00564B2F">
      <w:pPr>
        <w:spacing w:beforeLines="50" w:before="120" w:afterLines="50" w:after="120" w:line="300" w:lineRule="auto"/>
        <w:rPr>
          <w:rFonts w:ascii="Times New Roman" w:eastAsia="MS Mincho" w:hAnsi="Times New Roman"/>
          <w:sz w:val="20"/>
          <w:szCs w:val="20"/>
          <w:lang w:val="sv-SE" w:eastAsia="en-US"/>
        </w:rPr>
      </w:pPr>
      <w:r w:rsidRPr="00E57D78">
        <w:rPr>
          <w:rFonts w:ascii="Times New Roman" w:eastAsia="MS Mincho" w:hAnsi="Times New Roman"/>
          <w:sz w:val="20"/>
          <w:szCs w:val="20"/>
          <w:lang w:val="sv-SE" w:eastAsia="en-US"/>
        </w:rPr>
        <w:t xml:space="preserve">Based on above </w:t>
      </w:r>
      <w:r>
        <w:rPr>
          <w:rFonts w:ascii="Times New Roman" w:eastAsia="MS Mincho" w:hAnsi="Times New Roman"/>
          <w:sz w:val="20"/>
          <w:szCs w:val="20"/>
          <w:lang w:val="sv-SE" w:eastAsia="en-US"/>
        </w:rPr>
        <w:t>analyzes</w:t>
      </w:r>
      <w:r w:rsidRPr="00E57D78">
        <w:rPr>
          <w:rFonts w:ascii="Times New Roman" w:eastAsia="MS Mincho" w:hAnsi="Times New Roman"/>
          <w:sz w:val="20"/>
          <w:szCs w:val="20"/>
          <w:lang w:val="sv-SE" w:eastAsia="en-US"/>
        </w:rPr>
        <w:t xml:space="preserve">, that’s why the </w:t>
      </w:r>
      <w:r>
        <w:rPr>
          <w:rFonts w:ascii="Times New Roman" w:eastAsia="MS Mincho" w:hAnsi="Times New Roman"/>
          <w:sz w:val="20"/>
          <w:szCs w:val="20"/>
          <w:lang w:val="sv-SE" w:eastAsia="en-US"/>
        </w:rPr>
        <w:t xml:space="preserve">prediction </w:t>
      </w:r>
      <w:r w:rsidRPr="00E57D78">
        <w:rPr>
          <w:rFonts w:ascii="Times New Roman" w:eastAsia="MS Mincho" w:hAnsi="Times New Roman"/>
          <w:sz w:val="20"/>
          <w:szCs w:val="20"/>
          <w:lang w:val="sv-SE" w:eastAsia="en-US"/>
        </w:rPr>
        <w:t xml:space="preserve">accuracy obtained based on sliding and non-sliding filtering </w:t>
      </w:r>
      <w:r>
        <w:rPr>
          <w:rFonts w:ascii="Times New Roman" w:eastAsia="MS Mincho" w:hAnsi="Times New Roman"/>
          <w:sz w:val="20"/>
          <w:szCs w:val="20"/>
          <w:lang w:val="sv-SE" w:eastAsia="en-US"/>
        </w:rPr>
        <w:t xml:space="preserve">cases </w:t>
      </w:r>
      <w:r w:rsidRPr="00E57D78">
        <w:rPr>
          <w:rFonts w:ascii="Times New Roman" w:eastAsia="MS Mincho" w:hAnsi="Times New Roman"/>
          <w:sz w:val="20"/>
          <w:szCs w:val="20"/>
          <w:lang w:val="sv-SE" w:eastAsia="en-US"/>
        </w:rPr>
        <w:t>are different</w:t>
      </w:r>
      <w:r>
        <w:rPr>
          <w:rFonts w:ascii="Times New Roman" w:eastAsia="MS Mincho" w:hAnsi="Times New Roman"/>
          <w:sz w:val="20"/>
          <w:szCs w:val="20"/>
          <w:lang w:val="sv-SE" w:eastAsia="en-US"/>
        </w:rPr>
        <w:t xml:space="preserve"> from </w:t>
      </w:r>
      <w:r w:rsidRPr="00315B46">
        <w:rPr>
          <w:rFonts w:ascii="Times New Roman" w:eastAsia="MS Mincho" w:hAnsi="Times New Roman"/>
          <w:sz w:val="20"/>
          <w:szCs w:val="20"/>
          <w:lang w:val="sv-SE" w:eastAsia="en-US"/>
        </w:rPr>
        <w:t>principle</w:t>
      </w:r>
      <w:r>
        <w:rPr>
          <w:rFonts w:ascii="Times New Roman" w:eastAsia="MS Mincho" w:hAnsi="Times New Roman"/>
          <w:sz w:val="20"/>
          <w:szCs w:val="20"/>
          <w:lang w:val="sv-SE" w:eastAsia="en-US"/>
        </w:rPr>
        <w:t xml:space="preserve"> perspective. From this, we think the SNR side conditions or for the same SNR range, the improvement on prediction accuracy of the two filtering cases are different.</w:t>
      </w:r>
    </w:p>
    <w:p w14:paraId="72A3F7E9" w14:textId="77777777" w:rsidR="00564B2F" w:rsidRPr="00030D57" w:rsidRDefault="00564B2F" w:rsidP="00564B2F">
      <w:pPr>
        <w:spacing w:beforeLines="50" w:before="120" w:afterLines="50" w:after="120" w:line="300" w:lineRule="auto"/>
        <w:rPr>
          <w:rFonts w:ascii="Times New Roman" w:hAnsi="Times New Roman"/>
          <w:b/>
          <w:sz w:val="20"/>
          <w:szCs w:val="20"/>
          <w:lang w:val="sv-SE"/>
        </w:rPr>
      </w:pPr>
      <w:r w:rsidRPr="00030D57">
        <w:rPr>
          <w:rFonts w:ascii="Times New Roman" w:hAnsi="Times New Roman" w:hint="eastAsia"/>
          <w:b/>
          <w:sz w:val="20"/>
          <w:szCs w:val="20"/>
          <w:lang w:val="sv-SE"/>
        </w:rPr>
        <w:t>O</w:t>
      </w:r>
      <w:r w:rsidRPr="00030D57">
        <w:rPr>
          <w:rFonts w:ascii="Times New Roman" w:hAnsi="Times New Roman"/>
          <w:b/>
          <w:sz w:val="20"/>
          <w:szCs w:val="20"/>
          <w:lang w:val="sv-SE"/>
        </w:rPr>
        <w:t>bservation 2: For</w:t>
      </w:r>
      <w:r>
        <w:rPr>
          <w:rFonts w:ascii="Times New Roman" w:hAnsi="Times New Roman"/>
          <w:b/>
          <w:sz w:val="20"/>
          <w:szCs w:val="20"/>
          <w:lang w:val="sv-SE"/>
        </w:rPr>
        <w:t xml:space="preserve"> temoral domain prediction</w:t>
      </w:r>
      <w:r w:rsidRPr="00030D57">
        <w:rPr>
          <w:rFonts w:ascii="Times New Roman" w:hAnsi="Times New Roman"/>
          <w:b/>
          <w:sz w:val="20"/>
          <w:szCs w:val="20"/>
          <w:lang w:val="sv-SE"/>
        </w:rPr>
        <w:t>, the prediction accuracy obtained based on sliding and non-sliding filtering cases are different</w:t>
      </w:r>
      <w:r>
        <w:rPr>
          <w:rFonts w:ascii="Times New Roman" w:hAnsi="Times New Roman"/>
          <w:b/>
          <w:sz w:val="20"/>
          <w:szCs w:val="20"/>
          <w:lang w:val="sv-SE"/>
        </w:rPr>
        <w:t xml:space="preserve"> under the same simulation assumptions  </w:t>
      </w:r>
    </w:p>
    <w:p w14:paraId="176A9990" w14:textId="77777777" w:rsidR="00564B2F" w:rsidRDefault="00564B2F" w:rsidP="00564B2F">
      <w:pPr>
        <w:spacing w:beforeLines="50" w:before="120" w:afterLines="50" w:after="120" w:line="300" w:lineRule="auto"/>
        <w:rPr>
          <w:rFonts w:ascii="Times New Roman" w:eastAsia="MS Mincho" w:hAnsi="Times New Roman"/>
          <w:sz w:val="20"/>
          <w:szCs w:val="20"/>
          <w:lang w:val="sv-SE" w:eastAsia="en-US"/>
        </w:rPr>
      </w:pPr>
      <w:r w:rsidRPr="004B72CA">
        <w:rPr>
          <w:rFonts w:ascii="Times New Roman" w:eastAsia="MS Mincho" w:hAnsi="Times New Roman"/>
          <w:sz w:val="20"/>
          <w:szCs w:val="20"/>
          <w:lang w:val="sv-SE" w:eastAsia="en-US"/>
        </w:rPr>
        <w:t>In this sense, from our understanding,</w:t>
      </w:r>
      <w:r>
        <w:rPr>
          <w:rFonts w:ascii="Times New Roman" w:eastAsia="MS Mincho" w:hAnsi="Times New Roman"/>
          <w:sz w:val="20"/>
          <w:szCs w:val="20"/>
          <w:lang w:val="sv-SE" w:eastAsia="en-US"/>
        </w:rPr>
        <w:t xml:space="preserve"> under the purpose of L3 AI</w:t>
      </w:r>
      <w:r w:rsidRPr="00EB3ECF">
        <w:rPr>
          <w:rFonts w:ascii="Times New Roman" w:eastAsia="MS Mincho" w:hAnsi="Times New Roman"/>
          <w:sz w:val="20"/>
          <w:szCs w:val="20"/>
          <w:lang w:val="sv-SE" w:eastAsia="en-US"/>
        </w:rPr>
        <w:t xml:space="preserve"> mobility </w:t>
      </w:r>
      <w:r>
        <w:rPr>
          <w:rFonts w:ascii="Times New Roman" w:eastAsia="MS Mincho" w:hAnsi="Times New Roman"/>
          <w:sz w:val="20"/>
          <w:szCs w:val="20"/>
          <w:lang w:val="sv-SE" w:eastAsia="en-US"/>
        </w:rPr>
        <w:t>prediction,</w:t>
      </w:r>
      <w:r w:rsidRPr="004B72CA">
        <w:rPr>
          <w:rFonts w:ascii="Times New Roman" w:eastAsia="MS Mincho" w:hAnsi="Times New Roman"/>
          <w:sz w:val="20"/>
          <w:szCs w:val="20"/>
          <w:lang w:val="sv-SE" w:eastAsia="en-US"/>
        </w:rPr>
        <w:t xml:space="preserve"> how to define the </w:t>
      </w:r>
      <w:r>
        <w:rPr>
          <w:rFonts w:ascii="Times New Roman" w:eastAsia="MS Mincho" w:hAnsi="Times New Roman"/>
          <w:sz w:val="20"/>
          <w:szCs w:val="20"/>
          <w:lang w:val="sv-SE" w:eastAsia="en-US"/>
        </w:rPr>
        <w:t xml:space="preserve">prediction accuracy requirements for the proposed </w:t>
      </w:r>
      <w:bookmarkStart w:id="5" w:name="_Hlk189596425"/>
      <w:r w:rsidRPr="003012A9">
        <w:rPr>
          <w:rFonts w:ascii="Times New Roman" w:eastAsia="MS Mincho" w:hAnsi="Times New Roman"/>
          <w:sz w:val="20"/>
          <w:szCs w:val="20"/>
          <w:lang w:val="sv-SE" w:eastAsia="en-US"/>
        </w:rPr>
        <w:t>sub-use-case</w:t>
      </w:r>
      <w:r>
        <w:rPr>
          <w:rFonts w:ascii="Times New Roman" w:eastAsia="MS Mincho" w:hAnsi="Times New Roman"/>
          <w:sz w:val="20"/>
          <w:szCs w:val="20"/>
          <w:lang w:val="sv-SE" w:eastAsia="en-US"/>
        </w:rPr>
        <w:t xml:space="preserve"> (s) </w:t>
      </w:r>
      <w:r w:rsidRPr="003012A9">
        <w:rPr>
          <w:rFonts w:ascii="Times New Roman" w:eastAsia="MS Mincho" w:hAnsi="Times New Roman"/>
          <w:sz w:val="20"/>
          <w:szCs w:val="20"/>
          <w:lang w:val="sv-SE" w:eastAsia="en-US"/>
        </w:rPr>
        <w:t>and evaluation scenario</w:t>
      </w:r>
      <w:r>
        <w:rPr>
          <w:rFonts w:ascii="Times New Roman" w:eastAsia="MS Mincho" w:hAnsi="Times New Roman"/>
          <w:sz w:val="20"/>
          <w:szCs w:val="20"/>
          <w:lang w:val="sv-SE" w:eastAsia="en-US"/>
        </w:rPr>
        <w:t xml:space="preserve"> (</w:t>
      </w:r>
      <w:r w:rsidRPr="003012A9">
        <w:rPr>
          <w:rFonts w:ascii="Times New Roman" w:eastAsia="MS Mincho" w:hAnsi="Times New Roman"/>
          <w:sz w:val="20"/>
          <w:szCs w:val="20"/>
          <w:lang w:val="sv-SE" w:eastAsia="en-US"/>
        </w:rPr>
        <w:t>s</w:t>
      </w:r>
      <w:r>
        <w:rPr>
          <w:rFonts w:ascii="Times New Roman" w:eastAsia="MS Mincho" w:hAnsi="Times New Roman"/>
          <w:sz w:val="20"/>
          <w:szCs w:val="20"/>
          <w:lang w:val="sv-SE" w:eastAsia="en-US"/>
        </w:rPr>
        <w:t>)</w:t>
      </w:r>
      <w:bookmarkEnd w:id="5"/>
      <w:r w:rsidRPr="003012A9">
        <w:rPr>
          <w:rFonts w:ascii="Times New Roman" w:eastAsia="MS Mincho" w:hAnsi="Times New Roman"/>
          <w:sz w:val="20"/>
          <w:szCs w:val="20"/>
          <w:lang w:val="sv-SE" w:eastAsia="en-US"/>
        </w:rPr>
        <w:t xml:space="preserve"> </w:t>
      </w:r>
      <w:r>
        <w:rPr>
          <w:rFonts w:ascii="Times New Roman" w:eastAsia="MS Mincho" w:hAnsi="Times New Roman"/>
          <w:sz w:val="20"/>
          <w:szCs w:val="20"/>
          <w:lang w:val="sv-SE" w:eastAsia="en-US"/>
        </w:rPr>
        <w:t xml:space="preserve">would </w:t>
      </w:r>
      <w:r w:rsidRPr="005F39DD">
        <w:rPr>
          <w:rFonts w:ascii="Times New Roman" w:eastAsia="MS Mincho" w:hAnsi="Times New Roman"/>
          <w:sz w:val="20"/>
          <w:szCs w:val="20"/>
          <w:lang w:val="sv-SE" w:eastAsia="en-US"/>
        </w:rPr>
        <w:t xml:space="preserve">be </w:t>
      </w:r>
      <w:r>
        <w:rPr>
          <w:rFonts w:ascii="Times New Roman" w:eastAsia="MS Mincho" w:hAnsi="Times New Roman"/>
          <w:sz w:val="20"/>
          <w:szCs w:val="20"/>
          <w:lang w:val="sv-SE" w:eastAsia="en-US"/>
        </w:rPr>
        <w:t>better</w:t>
      </w:r>
      <w:r w:rsidRPr="003012A9">
        <w:rPr>
          <w:rFonts w:ascii="Times New Roman" w:eastAsia="MS Mincho" w:hAnsi="Times New Roman"/>
          <w:sz w:val="20"/>
          <w:szCs w:val="20"/>
          <w:lang w:val="sv-SE" w:eastAsia="en-US"/>
        </w:rPr>
        <w:t xml:space="preserve"> to take which filtering case </w:t>
      </w:r>
      <w:r>
        <w:rPr>
          <w:rFonts w:ascii="Times New Roman" w:eastAsia="MS Mincho" w:hAnsi="Times New Roman"/>
          <w:sz w:val="20"/>
          <w:szCs w:val="20"/>
          <w:lang w:val="sv-SE" w:eastAsia="en-US"/>
        </w:rPr>
        <w:t xml:space="preserve">(i.e., </w:t>
      </w:r>
      <w:r w:rsidRPr="003012A9">
        <w:rPr>
          <w:rFonts w:ascii="Times New Roman" w:eastAsia="MS Mincho" w:hAnsi="Times New Roman"/>
          <w:sz w:val="20"/>
          <w:szCs w:val="20"/>
          <w:lang w:val="sv-SE" w:eastAsia="en-US"/>
        </w:rPr>
        <w:t>sliding and</w:t>
      </w:r>
      <w:r>
        <w:rPr>
          <w:rFonts w:ascii="Times New Roman" w:eastAsia="MS Mincho" w:hAnsi="Times New Roman"/>
          <w:sz w:val="20"/>
          <w:szCs w:val="20"/>
          <w:lang w:val="sv-SE" w:eastAsia="en-US"/>
        </w:rPr>
        <w:t xml:space="preserve">/or </w:t>
      </w:r>
      <w:r w:rsidRPr="003012A9">
        <w:rPr>
          <w:rFonts w:ascii="Times New Roman" w:eastAsia="MS Mincho" w:hAnsi="Times New Roman"/>
          <w:sz w:val="20"/>
          <w:szCs w:val="20"/>
          <w:lang w:val="sv-SE" w:eastAsia="en-US"/>
        </w:rPr>
        <w:t>non-sliding filtering</w:t>
      </w:r>
      <w:r>
        <w:rPr>
          <w:rFonts w:ascii="Times New Roman" w:eastAsia="MS Mincho" w:hAnsi="Times New Roman"/>
          <w:sz w:val="20"/>
          <w:szCs w:val="20"/>
          <w:lang w:val="sv-SE" w:eastAsia="en-US"/>
        </w:rPr>
        <w:t xml:space="preserve">) </w:t>
      </w:r>
      <w:r w:rsidRPr="003012A9">
        <w:rPr>
          <w:rFonts w:ascii="Times New Roman" w:eastAsia="MS Mincho" w:hAnsi="Times New Roman"/>
          <w:sz w:val="20"/>
          <w:szCs w:val="20"/>
          <w:lang w:val="sv-SE" w:eastAsia="en-US"/>
        </w:rPr>
        <w:t xml:space="preserve">we use </w:t>
      </w:r>
      <w:r>
        <w:rPr>
          <w:rFonts w:ascii="Times New Roman" w:eastAsia="MS Mincho" w:hAnsi="Times New Roman"/>
          <w:sz w:val="20"/>
          <w:szCs w:val="20"/>
          <w:lang w:val="sv-SE" w:eastAsia="en-US"/>
        </w:rPr>
        <w:t xml:space="preserve">and the corresponding SNR side condition </w:t>
      </w:r>
      <w:r w:rsidRPr="003012A9">
        <w:rPr>
          <w:rFonts w:ascii="Times New Roman" w:eastAsia="MS Mincho" w:hAnsi="Times New Roman"/>
          <w:sz w:val="20"/>
          <w:szCs w:val="20"/>
          <w:lang w:val="sv-SE" w:eastAsia="en-US"/>
        </w:rPr>
        <w:t>into consideration</w:t>
      </w:r>
      <w:r>
        <w:rPr>
          <w:rFonts w:ascii="Times New Roman" w:eastAsia="MS Mincho" w:hAnsi="Times New Roman"/>
          <w:sz w:val="20"/>
          <w:szCs w:val="20"/>
          <w:lang w:val="sv-SE" w:eastAsia="en-US"/>
        </w:rPr>
        <w:t xml:space="preserve"> especially for FR2 considering the dynamic propagation environment. </w:t>
      </w:r>
    </w:p>
    <w:p w14:paraId="6F91DCC9" w14:textId="1780549E" w:rsidR="00564B2F" w:rsidRPr="00F85471" w:rsidRDefault="00564B2F" w:rsidP="00564B2F">
      <w:pPr>
        <w:spacing w:beforeLines="50" w:before="120" w:afterLines="50" w:after="120" w:line="300" w:lineRule="auto"/>
        <w:rPr>
          <w:rFonts w:ascii="Times New Roman" w:hAnsi="Times New Roman"/>
          <w:b/>
          <w:sz w:val="20"/>
          <w:szCs w:val="20"/>
          <w:lang w:val="sv-SE"/>
        </w:rPr>
      </w:pPr>
      <w:r w:rsidRPr="00F85471">
        <w:rPr>
          <w:rFonts w:ascii="Times New Roman" w:hAnsi="Times New Roman" w:hint="eastAsia"/>
          <w:b/>
          <w:sz w:val="20"/>
          <w:szCs w:val="20"/>
          <w:lang w:val="sv-SE"/>
        </w:rPr>
        <w:t>P</w:t>
      </w:r>
      <w:r w:rsidRPr="00F85471">
        <w:rPr>
          <w:rFonts w:ascii="Times New Roman" w:hAnsi="Times New Roman"/>
          <w:b/>
          <w:sz w:val="20"/>
          <w:szCs w:val="20"/>
          <w:lang w:val="sv-SE"/>
        </w:rPr>
        <w:t xml:space="preserve">roposal 7: </w:t>
      </w:r>
      <w:r w:rsidRPr="00F85471">
        <w:rPr>
          <w:rFonts w:ascii="Times New Roman" w:hAnsi="Times New Roman" w:hint="eastAsia"/>
          <w:b/>
          <w:sz w:val="20"/>
          <w:szCs w:val="20"/>
          <w:lang w:val="sv-SE"/>
        </w:rPr>
        <w:t>R</w:t>
      </w:r>
      <w:r w:rsidRPr="00F85471">
        <w:rPr>
          <w:rFonts w:ascii="Times New Roman" w:hAnsi="Times New Roman"/>
          <w:b/>
          <w:sz w:val="20"/>
          <w:szCs w:val="20"/>
          <w:lang w:val="sv-SE"/>
        </w:rPr>
        <w:t xml:space="preserve">AN4 </w:t>
      </w:r>
      <w:r w:rsidRPr="00F85471">
        <w:rPr>
          <w:rFonts w:ascii="Times New Roman" w:hAnsi="Times New Roman" w:hint="eastAsia"/>
          <w:b/>
          <w:sz w:val="20"/>
          <w:szCs w:val="20"/>
          <w:lang w:val="sv-SE"/>
        </w:rPr>
        <w:t>t</w:t>
      </w:r>
      <w:r w:rsidRPr="00F85471">
        <w:rPr>
          <w:rFonts w:ascii="Times New Roman" w:hAnsi="Times New Roman"/>
          <w:b/>
          <w:sz w:val="20"/>
          <w:szCs w:val="20"/>
          <w:lang w:val="sv-SE"/>
        </w:rPr>
        <w:t xml:space="preserve">o </w:t>
      </w:r>
      <w:r w:rsidR="00E355C2" w:rsidRPr="00F85471">
        <w:rPr>
          <w:rFonts w:ascii="Times New Roman" w:hAnsi="Times New Roman"/>
          <w:b/>
          <w:sz w:val="20"/>
          <w:szCs w:val="20"/>
          <w:lang w:val="sv-SE"/>
        </w:rPr>
        <w:t>study</w:t>
      </w:r>
      <w:r w:rsidRPr="00F85471">
        <w:rPr>
          <w:rFonts w:ascii="Times New Roman" w:hAnsi="Times New Roman"/>
          <w:b/>
          <w:sz w:val="20"/>
          <w:szCs w:val="20"/>
          <w:lang w:val="sv-SE"/>
        </w:rPr>
        <w:t xml:space="preserve"> accuracy requirements of predicted cell level RSRP for the proposed sub-use-case (s) and evaluation scenario (s), suggest to consider the following together </w:t>
      </w:r>
    </w:p>
    <w:p w14:paraId="04056508" w14:textId="77777777" w:rsidR="00DE1A99" w:rsidRDefault="00564B2F" w:rsidP="00D57066">
      <w:pPr>
        <w:pStyle w:val="a4"/>
        <w:numPr>
          <w:ilvl w:val="0"/>
          <w:numId w:val="11"/>
        </w:numPr>
        <w:spacing w:beforeLines="50" w:before="120" w:afterLines="50" w:after="120" w:line="300" w:lineRule="auto"/>
        <w:ind w:firstLineChars="0"/>
        <w:rPr>
          <w:rFonts w:ascii="Times New Roman" w:hAnsi="Times New Roman"/>
          <w:b/>
          <w:lang w:val="sv-SE"/>
        </w:rPr>
      </w:pPr>
      <w:r w:rsidRPr="00F85471">
        <w:rPr>
          <w:rFonts w:ascii="Times New Roman" w:hAnsi="Times New Roman"/>
          <w:b/>
          <w:lang w:val="sv-SE"/>
        </w:rPr>
        <w:t>Sliding and/</w:t>
      </w:r>
      <w:r w:rsidR="00DE1A99">
        <w:rPr>
          <w:rFonts w:ascii="Times New Roman" w:hAnsi="Times New Roman"/>
          <w:b/>
          <w:lang w:val="sv-SE"/>
        </w:rPr>
        <w:t xml:space="preserve">or non-sliding filtering cases </w:t>
      </w:r>
    </w:p>
    <w:p w14:paraId="094CC5A8" w14:textId="2F59D1C9" w:rsidR="00F85471" w:rsidRPr="00F85471" w:rsidRDefault="00DE1A99" w:rsidP="00D57066">
      <w:pPr>
        <w:pStyle w:val="a4"/>
        <w:numPr>
          <w:ilvl w:val="0"/>
          <w:numId w:val="11"/>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Total n</w:t>
      </w:r>
      <w:r w:rsidR="00564B2F" w:rsidRPr="00F85471">
        <w:rPr>
          <w:rFonts w:ascii="Times New Roman" w:hAnsi="Times New Roman"/>
          <w:b/>
          <w:lang w:val="sv-SE"/>
        </w:rPr>
        <w:t>umber of samples</w:t>
      </w:r>
    </w:p>
    <w:p w14:paraId="4C1209A0" w14:textId="6A6D9728" w:rsidR="00564B2F" w:rsidRPr="00F85471" w:rsidRDefault="006940B1" w:rsidP="00D57066">
      <w:pPr>
        <w:pStyle w:val="a4"/>
        <w:numPr>
          <w:ilvl w:val="0"/>
          <w:numId w:val="11"/>
        </w:numPr>
        <w:spacing w:beforeLines="50" w:before="120" w:afterLines="50" w:after="120" w:line="300" w:lineRule="auto"/>
        <w:ind w:firstLineChars="0"/>
        <w:rPr>
          <w:rFonts w:ascii="Times New Roman" w:hAnsi="Times New Roman"/>
          <w:b/>
          <w:lang w:val="sv-SE"/>
        </w:rPr>
      </w:pPr>
      <w:r w:rsidRPr="00F85471">
        <w:rPr>
          <w:rFonts w:ascii="Times New Roman" w:hAnsi="Times New Roman"/>
          <w:b/>
          <w:lang w:val="sv-SE"/>
        </w:rPr>
        <w:t xml:space="preserve">SNR </w:t>
      </w:r>
      <w:r w:rsidR="00564B2F" w:rsidRPr="00F85471">
        <w:rPr>
          <w:rFonts w:ascii="Times New Roman" w:hAnsi="Times New Roman" w:hint="eastAsia"/>
          <w:b/>
          <w:lang w:val="sv-SE"/>
        </w:rPr>
        <w:t>S</w:t>
      </w:r>
      <w:r w:rsidR="00564B2F" w:rsidRPr="00F85471">
        <w:rPr>
          <w:rFonts w:ascii="Times New Roman" w:hAnsi="Times New Roman"/>
          <w:b/>
          <w:lang w:val="sv-SE"/>
        </w:rPr>
        <w:t>ide conditions</w:t>
      </w:r>
    </w:p>
    <w:p w14:paraId="67BC7E2C" w14:textId="76AC6BAF" w:rsidR="00564B2F" w:rsidRDefault="00564B2F" w:rsidP="00564B2F">
      <w:pPr>
        <w:spacing w:beforeLines="50" w:before="120" w:afterLines="50" w:after="120" w:line="300" w:lineRule="auto"/>
        <w:rPr>
          <w:rFonts w:ascii="Times New Roman" w:hAnsi="Times New Roman"/>
          <w:b/>
          <w:bCs/>
          <w:sz w:val="22"/>
          <w:szCs w:val="22"/>
          <w:u w:val="single"/>
          <w:lang w:val="sv-SE"/>
        </w:rPr>
      </w:pPr>
      <w:r>
        <w:rPr>
          <w:rFonts w:ascii="Times New Roman" w:hAnsi="Times New Roman"/>
          <w:b/>
          <w:bCs/>
          <w:sz w:val="22"/>
          <w:szCs w:val="22"/>
          <w:u w:val="single"/>
          <w:lang w:val="sv-SE"/>
        </w:rPr>
        <w:t>M</w:t>
      </w:r>
      <w:r w:rsidRPr="00564B2F">
        <w:rPr>
          <w:rFonts w:ascii="Times New Roman" w:hAnsi="Times New Roman"/>
          <w:b/>
          <w:bCs/>
          <w:sz w:val="22"/>
          <w:szCs w:val="22"/>
          <w:u w:val="single"/>
          <w:lang w:val="sv-SE"/>
        </w:rPr>
        <w:t>easurement error on prediction accuracy</w:t>
      </w:r>
    </w:p>
    <w:p w14:paraId="4FAC15A1" w14:textId="6EC7B039" w:rsidR="00564B2F" w:rsidRPr="00FC083A" w:rsidRDefault="00564B2F" w:rsidP="00D57066">
      <w:pPr>
        <w:pStyle w:val="a4"/>
        <w:numPr>
          <w:ilvl w:val="0"/>
          <w:numId w:val="10"/>
        </w:numPr>
        <w:spacing w:beforeLines="50" w:before="120" w:afterLines="50" w:after="120" w:line="300" w:lineRule="auto"/>
        <w:ind w:firstLineChars="0"/>
        <w:jc w:val="both"/>
        <w:rPr>
          <w:rFonts w:ascii="Times New Roman" w:hAnsi="Times New Roman"/>
          <w:lang w:val="sv-SE"/>
        </w:rPr>
      </w:pPr>
      <w:r w:rsidRPr="00FC083A">
        <w:rPr>
          <w:rFonts w:ascii="Times New Roman" w:hAnsi="Times New Roman" w:hint="eastAsia"/>
          <w:lang w:val="sv-SE"/>
        </w:rPr>
        <w:t>O</w:t>
      </w:r>
      <w:r w:rsidRPr="00FC083A">
        <w:rPr>
          <w:rFonts w:ascii="Times New Roman" w:hAnsi="Times New Roman"/>
          <w:lang w:val="sv-SE"/>
        </w:rPr>
        <w:t xml:space="preserve">n the other hand, </w:t>
      </w:r>
      <w:r w:rsidR="004F4CDF" w:rsidRPr="00FC083A">
        <w:rPr>
          <w:rFonts w:ascii="Times New Roman" w:hAnsi="Times New Roman"/>
          <w:lang w:val="sv-SE"/>
        </w:rPr>
        <w:t>recalling that for measurement accuracy</w:t>
      </w:r>
      <w:r w:rsidR="00686293" w:rsidRPr="00FC083A">
        <w:rPr>
          <w:rFonts w:ascii="Times New Roman" w:hAnsi="Times New Roman"/>
          <w:lang w:val="sv-SE"/>
        </w:rPr>
        <w:t xml:space="preserve"> again</w:t>
      </w:r>
      <w:r w:rsidR="004F4CDF" w:rsidRPr="00FC083A">
        <w:rPr>
          <w:rFonts w:ascii="Times New Roman" w:hAnsi="Times New Roman"/>
          <w:lang w:val="sv-SE"/>
        </w:rPr>
        <w:t xml:space="preserve">, </w:t>
      </w:r>
      <w:r w:rsidR="000556A7" w:rsidRPr="00FC083A">
        <w:rPr>
          <w:rFonts w:ascii="Times New Roman" w:hAnsi="Times New Roman"/>
          <w:lang w:val="sv-SE"/>
        </w:rPr>
        <w:t xml:space="preserve">the RSRP accuracy </w:t>
      </w:r>
      <w:r w:rsidR="00C0273F" w:rsidRPr="00FC083A">
        <w:rPr>
          <w:rFonts w:ascii="Times New Roman" w:hAnsi="Times New Roman"/>
          <w:lang w:val="sv-SE"/>
        </w:rPr>
        <w:t>containing</w:t>
      </w:r>
      <w:r w:rsidR="000556A7" w:rsidRPr="00FC083A">
        <w:rPr>
          <w:rFonts w:ascii="Times New Roman" w:hAnsi="Times New Roman"/>
          <w:lang w:val="sv-SE"/>
        </w:rPr>
        <w:t xml:space="preserve"> measurement error, which is made up of RF calibration error and baseband measurement error</w:t>
      </w:r>
      <w:r w:rsidR="00C0273F" w:rsidRPr="00FC083A">
        <w:rPr>
          <w:rFonts w:ascii="Times New Roman" w:hAnsi="Times New Roman" w:hint="eastAsia"/>
          <w:lang w:val="sv-SE"/>
        </w:rPr>
        <w:t>,</w:t>
      </w:r>
      <w:r w:rsidR="00C0273F" w:rsidRPr="00FC083A">
        <w:rPr>
          <w:rFonts w:ascii="Times New Roman" w:hAnsi="Times New Roman"/>
          <w:lang w:val="sv-SE"/>
        </w:rPr>
        <w:t xml:space="preserve"> is specified </w:t>
      </w:r>
      <w:r w:rsidR="00634589" w:rsidRPr="00FC083A">
        <w:rPr>
          <w:rFonts w:ascii="Times New Roman" w:hAnsi="Times New Roman"/>
          <w:lang w:val="sv-SE"/>
        </w:rPr>
        <w:t>in Section 10 as fixed limits (±X)</w:t>
      </w:r>
      <w:r w:rsidR="000F7D98" w:rsidRPr="00FC083A">
        <w:rPr>
          <w:rFonts w:ascii="Times New Roman" w:hAnsi="Times New Roman"/>
          <w:lang w:val="sv-SE"/>
        </w:rPr>
        <w:t>, and actually, the calibration errors in FR2 are different from that in FR1</w:t>
      </w:r>
      <w:r w:rsidR="000F7D98" w:rsidRPr="00FC083A">
        <w:rPr>
          <w:rFonts w:ascii="Times New Roman" w:hAnsi="Times New Roman" w:hint="eastAsia"/>
          <w:lang w:val="sv-SE"/>
        </w:rPr>
        <w:t>.</w:t>
      </w:r>
      <w:r w:rsidR="000F7D98" w:rsidRPr="00FC083A">
        <w:rPr>
          <w:rFonts w:ascii="Times New Roman" w:hAnsi="Times New Roman"/>
          <w:lang w:val="sv-SE"/>
        </w:rPr>
        <w:t xml:space="preserve"> </w:t>
      </w:r>
      <w:r w:rsidR="006940B1" w:rsidRPr="00FC083A">
        <w:rPr>
          <w:rFonts w:ascii="Times New Roman" w:hAnsi="Times New Roman"/>
          <w:lang w:val="sv-SE"/>
        </w:rPr>
        <w:t>Thereionto, t</w:t>
      </w:r>
      <w:r w:rsidR="006D55AF" w:rsidRPr="00FC083A">
        <w:rPr>
          <w:rFonts w:ascii="Times New Roman" w:hAnsi="Times New Roman"/>
          <w:lang w:val="sv-SE"/>
        </w:rPr>
        <w:t xml:space="preserve">he measurement </w:t>
      </w:r>
      <w:r w:rsidR="008D62F1" w:rsidRPr="00FC083A">
        <w:rPr>
          <w:rFonts w:ascii="Times New Roman" w:hAnsi="Times New Roman"/>
          <w:lang w:val="sv-SE"/>
        </w:rPr>
        <w:t xml:space="preserve">error </w:t>
      </w:r>
      <w:r w:rsidR="006D55AF" w:rsidRPr="00FC083A">
        <w:rPr>
          <w:rFonts w:ascii="Times New Roman" w:hAnsi="Times New Roman"/>
          <w:lang w:val="sv-SE"/>
        </w:rPr>
        <w:t>will have a</w:t>
      </w:r>
      <w:r w:rsidR="00634589" w:rsidRPr="00FC083A">
        <w:rPr>
          <w:rFonts w:ascii="Times New Roman" w:hAnsi="Times New Roman"/>
          <w:lang w:val="sv-SE"/>
        </w:rPr>
        <w:t xml:space="preserve"> </w:t>
      </w:r>
      <w:r w:rsidR="00AB54B5" w:rsidRPr="00FC083A">
        <w:rPr>
          <w:rFonts w:ascii="Times New Roman" w:hAnsi="Times New Roman"/>
          <w:lang w:val="sv-SE"/>
        </w:rPr>
        <w:t>distribution</w:t>
      </w:r>
      <w:r w:rsidR="006D55AF" w:rsidRPr="00FC083A">
        <w:rPr>
          <w:rFonts w:ascii="Times New Roman" w:hAnsi="Times New Roman"/>
          <w:lang w:val="sv-SE"/>
        </w:rPr>
        <w:t xml:space="preserve"> </w:t>
      </w:r>
      <w:r w:rsidR="00B07CE7" w:rsidRPr="00FC083A">
        <w:rPr>
          <w:rFonts w:ascii="Times New Roman" w:hAnsi="Times New Roman"/>
          <w:lang w:val="sv-SE"/>
        </w:rPr>
        <w:t>that</w:t>
      </w:r>
      <w:r w:rsidR="006D55AF" w:rsidRPr="00FC083A">
        <w:rPr>
          <w:rFonts w:ascii="Times New Roman" w:hAnsi="Times New Roman"/>
          <w:lang w:val="sv-SE"/>
        </w:rPr>
        <w:t xml:space="preserve"> can be assumed as</w:t>
      </w:r>
      <w:r w:rsidR="00AB54B5" w:rsidRPr="00FC083A">
        <w:rPr>
          <w:rFonts w:ascii="Times New Roman" w:hAnsi="Times New Roman"/>
          <w:lang w:val="sv-SE"/>
        </w:rPr>
        <w:t xml:space="preserve"> gaussian distribution~(</w:t>
      </w:r>
      <m:oMath>
        <m:r>
          <w:rPr>
            <w:rFonts w:ascii="Cambria Math" w:hAnsi="Cambria Math"/>
            <w:lang w:val="sv-SE"/>
          </w:rPr>
          <m:t>μ</m:t>
        </m:r>
        <m:r>
          <m:rPr>
            <m:sty m:val="p"/>
          </m:rPr>
          <w:rPr>
            <w:rFonts w:ascii="Cambria Math" w:hAnsi="Cambria Math"/>
            <w:lang w:val="sv-SE"/>
          </w:rPr>
          <m:t>,</m:t>
        </m:r>
        <m:sSup>
          <m:sSupPr>
            <m:ctrlPr>
              <w:rPr>
                <w:rFonts w:ascii="Cambria Math" w:hAnsi="Cambria Math"/>
                <w:lang w:val="sv-SE"/>
              </w:rPr>
            </m:ctrlPr>
          </m:sSupPr>
          <m:e>
            <m:r>
              <w:rPr>
                <w:rFonts w:ascii="Cambria Math" w:hAnsi="Cambria Math"/>
                <w:lang w:val="sv-SE"/>
              </w:rPr>
              <m:t>σ</m:t>
            </m:r>
          </m:e>
          <m:sup>
            <m:r>
              <m:rPr>
                <m:sty m:val="p"/>
              </m:rPr>
              <w:rPr>
                <w:rFonts w:ascii="Cambria Math" w:hAnsi="Cambria Math"/>
                <w:lang w:val="sv-SE"/>
              </w:rPr>
              <m:t>2</m:t>
            </m:r>
          </m:sup>
        </m:sSup>
      </m:oMath>
      <w:r w:rsidR="00AB54B5" w:rsidRPr="00FC083A">
        <w:rPr>
          <w:rFonts w:ascii="Times New Roman" w:hAnsi="Times New Roman"/>
          <w:lang w:val="sv-SE"/>
        </w:rPr>
        <w:t>)</w:t>
      </w:r>
      <w:r w:rsidR="008F68D1" w:rsidRPr="00FC083A">
        <w:rPr>
          <w:rFonts w:ascii="Times New Roman" w:hAnsi="Times New Roman"/>
          <w:lang w:val="sv-SE"/>
        </w:rPr>
        <w:t xml:space="preserve">, and should </w:t>
      </w:r>
      <w:r w:rsidR="006940B1" w:rsidRPr="00FC083A">
        <w:rPr>
          <w:rFonts w:ascii="Times New Roman" w:hAnsi="Times New Roman"/>
          <w:lang w:val="sv-SE"/>
        </w:rPr>
        <w:t xml:space="preserve">be </w:t>
      </w:r>
      <w:r w:rsidR="008F68D1" w:rsidRPr="00FC083A">
        <w:rPr>
          <w:rFonts w:ascii="Times New Roman" w:hAnsi="Times New Roman"/>
          <w:lang w:val="sv-SE"/>
        </w:rPr>
        <w:t>ensure</w:t>
      </w:r>
      <w:r w:rsidR="006940B1" w:rsidRPr="00FC083A">
        <w:rPr>
          <w:rFonts w:ascii="Times New Roman" w:hAnsi="Times New Roman"/>
          <w:lang w:val="sv-SE"/>
        </w:rPr>
        <w:t>d</w:t>
      </w:r>
      <w:r w:rsidR="008F68D1" w:rsidRPr="00FC083A">
        <w:rPr>
          <w:rFonts w:ascii="Times New Roman" w:hAnsi="Times New Roman"/>
          <w:lang w:val="sv-SE"/>
        </w:rPr>
        <w:t xml:space="preserve"> 95%</w:t>
      </w:r>
      <w:r w:rsidR="00E25A81" w:rsidRPr="00FC083A">
        <w:rPr>
          <w:rFonts w:ascii="Times New Roman" w:hAnsi="Times New Roman"/>
          <w:lang w:val="sv-SE"/>
        </w:rPr>
        <w:t xml:space="preserve"> statistical confidence</w:t>
      </w:r>
      <w:r w:rsidR="006940B1" w:rsidRPr="00FC083A">
        <w:rPr>
          <w:rFonts w:ascii="Times New Roman" w:hAnsi="Times New Roman"/>
          <w:lang w:val="sv-SE"/>
        </w:rPr>
        <w:t>.</w:t>
      </w:r>
    </w:p>
    <w:p w14:paraId="495ADCE6" w14:textId="045C6448" w:rsidR="00493378" w:rsidRPr="00030D57" w:rsidRDefault="00493378" w:rsidP="00493378">
      <w:pPr>
        <w:spacing w:beforeLines="50" w:before="120" w:afterLines="50" w:after="120" w:line="300" w:lineRule="auto"/>
        <w:rPr>
          <w:rFonts w:ascii="Times New Roman" w:hAnsi="Times New Roman"/>
          <w:b/>
          <w:sz w:val="20"/>
          <w:szCs w:val="20"/>
          <w:lang w:val="sv-SE"/>
        </w:rPr>
      </w:pPr>
      <w:r w:rsidRPr="00030D57">
        <w:rPr>
          <w:rFonts w:ascii="Times New Roman" w:hAnsi="Times New Roman" w:hint="eastAsia"/>
          <w:b/>
          <w:sz w:val="20"/>
          <w:szCs w:val="20"/>
          <w:lang w:val="sv-SE"/>
        </w:rPr>
        <w:t>O</w:t>
      </w:r>
      <w:r w:rsidRPr="00030D57">
        <w:rPr>
          <w:rFonts w:ascii="Times New Roman" w:hAnsi="Times New Roman"/>
          <w:b/>
          <w:sz w:val="20"/>
          <w:szCs w:val="20"/>
          <w:lang w:val="sv-SE"/>
        </w:rPr>
        <w:t xml:space="preserve">bservation </w:t>
      </w:r>
      <w:r>
        <w:rPr>
          <w:rFonts w:ascii="Times New Roman" w:hAnsi="Times New Roman"/>
          <w:b/>
          <w:sz w:val="20"/>
          <w:szCs w:val="20"/>
          <w:lang w:val="sv-SE"/>
        </w:rPr>
        <w:t>3</w:t>
      </w:r>
      <w:r w:rsidRPr="00030D57">
        <w:rPr>
          <w:rFonts w:ascii="Times New Roman" w:hAnsi="Times New Roman"/>
          <w:b/>
          <w:sz w:val="20"/>
          <w:szCs w:val="20"/>
          <w:lang w:val="sv-SE"/>
        </w:rPr>
        <w:t xml:space="preserve">: </w:t>
      </w:r>
      <w:r w:rsidRPr="00493378">
        <w:rPr>
          <w:rFonts w:ascii="Times New Roman" w:hAnsi="Times New Roman"/>
          <w:b/>
          <w:sz w:val="20"/>
          <w:szCs w:val="20"/>
          <w:lang w:val="sv-SE"/>
        </w:rPr>
        <w:t xml:space="preserve">The </w:t>
      </w:r>
      <w:r w:rsidR="0045006C">
        <w:rPr>
          <w:rFonts w:ascii="Times New Roman" w:hAnsi="Times New Roman"/>
          <w:b/>
          <w:sz w:val="20"/>
          <w:szCs w:val="20"/>
          <w:lang w:val="sv-SE"/>
        </w:rPr>
        <w:t>existing</w:t>
      </w:r>
      <w:r w:rsidR="00354646">
        <w:rPr>
          <w:rFonts w:ascii="Times New Roman" w:hAnsi="Times New Roman"/>
          <w:b/>
          <w:sz w:val="20"/>
          <w:szCs w:val="20"/>
          <w:lang w:val="sv-SE"/>
        </w:rPr>
        <w:t xml:space="preserve"> </w:t>
      </w:r>
      <w:r w:rsidRPr="00493378">
        <w:rPr>
          <w:rFonts w:ascii="Times New Roman" w:hAnsi="Times New Roman"/>
          <w:b/>
          <w:sz w:val="20"/>
          <w:szCs w:val="20"/>
          <w:lang w:val="sv-SE"/>
        </w:rPr>
        <w:t>RSRP accuracy</w:t>
      </w:r>
      <w:r w:rsidR="00354646">
        <w:rPr>
          <w:rFonts w:ascii="Times New Roman" w:hAnsi="Times New Roman"/>
          <w:b/>
          <w:sz w:val="20"/>
          <w:szCs w:val="20"/>
          <w:lang w:val="sv-SE"/>
        </w:rPr>
        <w:t xml:space="preserve"> </w:t>
      </w:r>
      <w:r w:rsidR="00A73FA9">
        <w:rPr>
          <w:rFonts w:ascii="Times New Roman" w:hAnsi="Times New Roman"/>
          <w:b/>
          <w:sz w:val="20"/>
          <w:szCs w:val="20"/>
          <w:lang w:val="sv-SE"/>
        </w:rPr>
        <w:t>contains</w:t>
      </w:r>
      <w:r w:rsidRPr="00493378">
        <w:rPr>
          <w:rFonts w:ascii="Times New Roman" w:hAnsi="Times New Roman"/>
          <w:b/>
          <w:sz w:val="20"/>
          <w:szCs w:val="20"/>
          <w:lang w:val="sv-SE"/>
        </w:rPr>
        <w:t xml:space="preserve"> measurement error, which is made up of RF calibration error and baseband measurement error</w:t>
      </w:r>
      <w:r w:rsidR="00BB2DB5">
        <w:rPr>
          <w:rFonts w:ascii="Times New Roman" w:hAnsi="Times New Roman"/>
          <w:b/>
          <w:sz w:val="20"/>
          <w:szCs w:val="20"/>
          <w:lang w:val="sv-SE"/>
        </w:rPr>
        <w:t xml:space="preserve">. The RF </w:t>
      </w:r>
      <w:r w:rsidR="00685F02">
        <w:rPr>
          <w:rFonts w:ascii="Times New Roman" w:hAnsi="Times New Roman"/>
          <w:b/>
          <w:sz w:val="20"/>
          <w:szCs w:val="20"/>
          <w:lang w:val="sv-SE"/>
        </w:rPr>
        <w:t>calibaration</w:t>
      </w:r>
      <w:r w:rsidR="00BB2DB5">
        <w:rPr>
          <w:rFonts w:ascii="Times New Roman" w:hAnsi="Times New Roman"/>
          <w:b/>
          <w:sz w:val="20"/>
          <w:szCs w:val="20"/>
          <w:lang w:val="sv-SE"/>
        </w:rPr>
        <w:t xml:space="preserve"> on FR1 and FR2 may be different</w:t>
      </w:r>
      <w:r>
        <w:rPr>
          <w:rFonts w:ascii="Times New Roman" w:hAnsi="Times New Roman"/>
          <w:b/>
          <w:sz w:val="20"/>
          <w:szCs w:val="20"/>
          <w:lang w:val="sv-SE"/>
        </w:rPr>
        <w:t xml:space="preserve"> </w:t>
      </w:r>
    </w:p>
    <w:p w14:paraId="2E2E39C5" w14:textId="77777777" w:rsidR="00493378" w:rsidRPr="00A73FA9" w:rsidRDefault="00493378" w:rsidP="00564B2F">
      <w:pPr>
        <w:spacing w:beforeLines="50" w:before="120" w:afterLines="50" w:after="120" w:line="300" w:lineRule="auto"/>
        <w:rPr>
          <w:rFonts w:ascii="Times New Roman" w:hAnsi="Times New Roman"/>
          <w:sz w:val="20"/>
          <w:szCs w:val="20"/>
          <w:lang w:val="sv-SE"/>
        </w:rPr>
      </w:pPr>
    </w:p>
    <w:p w14:paraId="43BA798C" w14:textId="77777777" w:rsidR="00FC083A" w:rsidRPr="00FC083A" w:rsidRDefault="008D62F1" w:rsidP="00D57066">
      <w:pPr>
        <w:pStyle w:val="a4"/>
        <w:numPr>
          <w:ilvl w:val="0"/>
          <w:numId w:val="10"/>
        </w:numPr>
        <w:spacing w:beforeLines="50" w:before="120" w:afterLines="50" w:after="120" w:line="300" w:lineRule="auto"/>
        <w:ind w:firstLineChars="0"/>
        <w:jc w:val="both"/>
        <w:rPr>
          <w:rFonts w:ascii="Times New Roman" w:eastAsiaTheme="minorEastAsia" w:hAnsi="Times New Roman"/>
          <w:lang w:val="sv-SE" w:eastAsia="zh-CN"/>
        </w:rPr>
      </w:pPr>
      <w:r w:rsidRPr="00FC083A">
        <w:rPr>
          <w:rFonts w:ascii="Times New Roman" w:hAnsi="Times New Roman" w:hint="eastAsia"/>
          <w:lang w:val="sv-SE"/>
        </w:rPr>
        <w:t>H</w:t>
      </w:r>
      <w:r w:rsidRPr="00FC083A">
        <w:rPr>
          <w:rFonts w:ascii="Times New Roman" w:hAnsi="Times New Roman"/>
          <w:lang w:val="sv-SE"/>
        </w:rPr>
        <w:t xml:space="preserve">owever, </w:t>
      </w:r>
      <w:r w:rsidR="000556A7" w:rsidRPr="00FC083A">
        <w:rPr>
          <w:rFonts w:ascii="Times New Roman" w:hAnsi="Times New Roman"/>
          <w:lang w:val="sv-SE"/>
        </w:rPr>
        <w:t>based on our observations and understandings, so far, all the RAN2 simulations are based on ideal conditions</w:t>
      </w:r>
      <w:r w:rsidR="00FC2EE8" w:rsidRPr="00FC083A">
        <w:rPr>
          <w:rFonts w:ascii="Times New Roman" w:hAnsi="Times New Roman"/>
          <w:lang w:val="sv-SE"/>
        </w:rPr>
        <w:t>/ideal L3-RSRP</w:t>
      </w:r>
      <w:r w:rsidR="000556A7" w:rsidRPr="00FC083A">
        <w:rPr>
          <w:rFonts w:ascii="Times New Roman" w:hAnsi="Times New Roman"/>
          <w:lang w:val="sv-SE"/>
        </w:rPr>
        <w:t>. Considering the channel environment, the measurements taken of the channel, especially the fast fading</w:t>
      </w:r>
      <w:r w:rsidR="00BC5845" w:rsidRPr="00FC083A">
        <w:rPr>
          <w:rFonts w:ascii="Times New Roman" w:hAnsi="Times New Roman"/>
          <w:lang w:val="sv-SE"/>
        </w:rPr>
        <w:t xml:space="preserve"> in temporal domain</w:t>
      </w:r>
      <w:r w:rsidR="000556A7" w:rsidRPr="00FC083A">
        <w:rPr>
          <w:rFonts w:ascii="Times New Roman" w:hAnsi="Times New Roman"/>
          <w:lang w:val="sv-SE"/>
        </w:rPr>
        <w:t>, always contain a certain amount of error, which should be considered as one of the inputs to the AI/ML model. But how to model the error distribution and how to combine the error with filtering operation</w:t>
      </w:r>
      <w:r w:rsidR="004165DA" w:rsidRPr="00FC083A">
        <w:rPr>
          <w:rFonts w:ascii="Times New Roman" w:hAnsi="Times New Roman"/>
          <w:lang w:val="sv-SE"/>
        </w:rPr>
        <w:t xml:space="preserve"> and PW/OW set</w:t>
      </w:r>
      <w:r w:rsidR="000556A7" w:rsidRPr="00FC083A">
        <w:rPr>
          <w:rFonts w:ascii="Times New Roman" w:hAnsi="Times New Roman"/>
          <w:lang w:val="sv-SE"/>
        </w:rPr>
        <w:t xml:space="preserve"> for FR1, we think, is AI mobility specific issues since AI BM only covers FR2 (spatial domain predicition, spatial domain+temporal domain predicition) at the current stage. In this sense, </w:t>
      </w:r>
      <w:r w:rsidR="00B07CE7" w:rsidRPr="00FC083A">
        <w:rPr>
          <w:rFonts w:ascii="Times New Roman" w:hAnsi="Times New Roman"/>
          <w:lang w:val="sv-SE"/>
        </w:rPr>
        <w:t xml:space="preserve">for FR1 </w:t>
      </w:r>
      <w:r w:rsidR="000556A7" w:rsidRPr="00FC083A">
        <w:rPr>
          <w:rFonts w:ascii="Times New Roman" w:hAnsi="Times New Roman"/>
          <w:lang w:val="sv-SE"/>
        </w:rPr>
        <w:t xml:space="preserve">there is no guarantee that whether the error consideration added to the input measurements and ground truth in AI BM can be accounted </w:t>
      </w:r>
      <w:r w:rsidR="000556A7" w:rsidRPr="00FC083A">
        <w:rPr>
          <w:rFonts w:ascii="Times New Roman" w:hAnsi="Times New Roman" w:hint="eastAsia"/>
          <w:lang w:val="sv-SE"/>
        </w:rPr>
        <w:t>in</w:t>
      </w:r>
      <w:r w:rsidR="000556A7" w:rsidRPr="00FC083A">
        <w:rPr>
          <w:rFonts w:ascii="Times New Roman" w:hAnsi="Times New Roman"/>
          <w:lang w:val="sv-SE"/>
        </w:rPr>
        <w:t xml:space="preserve"> AI mobility before any clear conclusions achieved in such WI. </w:t>
      </w:r>
    </w:p>
    <w:p w14:paraId="1148981B" w14:textId="5EC67659" w:rsidR="000556A7" w:rsidRPr="00FC083A" w:rsidRDefault="00BD4157" w:rsidP="00D57066">
      <w:pPr>
        <w:pStyle w:val="a4"/>
        <w:numPr>
          <w:ilvl w:val="0"/>
          <w:numId w:val="10"/>
        </w:numPr>
        <w:spacing w:beforeLines="50" w:before="120" w:afterLines="50" w:after="120" w:line="300" w:lineRule="auto"/>
        <w:ind w:firstLineChars="0"/>
        <w:jc w:val="both"/>
        <w:rPr>
          <w:rFonts w:ascii="Times New Roman" w:eastAsiaTheme="minorEastAsia" w:hAnsi="Times New Roman"/>
          <w:lang w:val="sv-SE" w:eastAsia="zh-CN"/>
        </w:rPr>
      </w:pPr>
      <w:r w:rsidRPr="00FC083A">
        <w:rPr>
          <w:rFonts w:ascii="Times New Roman" w:hAnsi="Times New Roman"/>
          <w:lang w:val="sv-SE"/>
        </w:rPr>
        <w:t xml:space="preserve">Besides, </w:t>
      </w:r>
      <w:r w:rsidR="00493378" w:rsidRPr="00FC083A">
        <w:rPr>
          <w:rFonts w:ascii="Times New Roman" w:hAnsi="Times New Roman"/>
          <w:lang w:val="sv-SE"/>
        </w:rPr>
        <w:t xml:space="preserve">from our understanding, to study measurement error impact on prediction accuracy performance is RAN4 issue, just like what AI/ML </w:t>
      </w:r>
      <w:r w:rsidR="00643CE1" w:rsidRPr="00FC083A">
        <w:rPr>
          <w:rFonts w:ascii="Times New Roman" w:hAnsi="Times New Roman"/>
          <w:lang w:val="sv-SE"/>
        </w:rPr>
        <w:t xml:space="preserve">for </w:t>
      </w:r>
      <w:r w:rsidR="00493378" w:rsidRPr="00FC083A">
        <w:rPr>
          <w:rFonts w:ascii="Times New Roman" w:hAnsi="Times New Roman"/>
          <w:lang w:val="sv-SE"/>
        </w:rPr>
        <w:t xml:space="preserve">BM did, some </w:t>
      </w:r>
      <w:r w:rsidR="007240F0" w:rsidRPr="00FC083A">
        <w:rPr>
          <w:rFonts w:ascii="Times New Roman" w:hAnsi="Times New Roman"/>
          <w:lang w:val="sv-SE"/>
        </w:rPr>
        <w:t>key</w:t>
      </w:r>
      <w:r w:rsidR="00493378" w:rsidRPr="00FC083A">
        <w:rPr>
          <w:rFonts w:ascii="Times New Roman" w:hAnsi="Times New Roman"/>
          <w:lang w:val="sv-SE"/>
        </w:rPr>
        <w:t xml:space="preserve"> </w:t>
      </w:r>
      <w:r w:rsidR="00A73FA9" w:rsidRPr="00FC083A">
        <w:rPr>
          <w:rFonts w:ascii="Times New Roman" w:hAnsi="Times New Roman"/>
          <w:lang w:val="sv-SE"/>
        </w:rPr>
        <w:t>methodolgies/</w:t>
      </w:r>
      <w:r w:rsidR="00493378" w:rsidRPr="00FC083A">
        <w:rPr>
          <w:rFonts w:ascii="Times New Roman" w:hAnsi="Times New Roman"/>
          <w:lang w:val="sv-SE"/>
        </w:rPr>
        <w:t>conclusions</w:t>
      </w:r>
      <w:r w:rsidR="007240F0" w:rsidRPr="00FC083A">
        <w:rPr>
          <w:rFonts w:ascii="Times New Roman" w:hAnsi="Times New Roman"/>
          <w:lang w:val="sv-SE"/>
        </w:rPr>
        <w:t>, especially related to FR2,</w:t>
      </w:r>
      <w:r w:rsidR="00493378" w:rsidRPr="00FC083A">
        <w:rPr>
          <w:rFonts w:ascii="Times New Roman" w:hAnsi="Times New Roman"/>
          <w:lang w:val="sv-SE"/>
        </w:rPr>
        <w:t xml:space="preserve"> can wait and </w:t>
      </w:r>
      <w:r w:rsidR="007240F0" w:rsidRPr="00FC083A">
        <w:rPr>
          <w:rFonts w:ascii="Times New Roman" w:hAnsi="Times New Roman"/>
          <w:lang w:val="sv-SE"/>
        </w:rPr>
        <w:t>be inherited</w:t>
      </w:r>
      <w:r w:rsidR="00493378" w:rsidRPr="00FC083A">
        <w:rPr>
          <w:rFonts w:ascii="Times New Roman" w:hAnsi="Times New Roman"/>
          <w:lang w:val="sv-SE"/>
        </w:rPr>
        <w:t xml:space="preserve"> from </w:t>
      </w:r>
      <w:r w:rsidR="007240F0" w:rsidRPr="00FC083A">
        <w:rPr>
          <w:rFonts w:ascii="Times New Roman" w:hAnsi="Times New Roman"/>
          <w:lang w:val="sv-SE"/>
        </w:rPr>
        <w:t xml:space="preserve">AI/ML BM, while </w:t>
      </w:r>
      <w:r w:rsidR="00493378" w:rsidRPr="00FC083A">
        <w:rPr>
          <w:rFonts w:ascii="Times New Roman" w:hAnsi="Times New Roman"/>
          <w:lang w:val="sv-SE"/>
        </w:rPr>
        <w:t xml:space="preserve">if </w:t>
      </w:r>
      <w:r w:rsidR="007240F0" w:rsidRPr="00FC083A">
        <w:rPr>
          <w:rFonts w:ascii="Times New Roman" w:hAnsi="Times New Roman"/>
          <w:lang w:val="sv-SE"/>
        </w:rPr>
        <w:t xml:space="preserve">necessary </w:t>
      </w:r>
      <w:r w:rsidR="00493378" w:rsidRPr="00FC083A">
        <w:rPr>
          <w:rFonts w:ascii="Times New Roman" w:hAnsi="Times New Roman"/>
          <w:lang w:val="sv-SE"/>
        </w:rPr>
        <w:t>simulation</w:t>
      </w:r>
      <w:r w:rsidR="007240F0" w:rsidRPr="00FC083A">
        <w:rPr>
          <w:rFonts w:ascii="Times New Roman" w:hAnsi="Times New Roman"/>
          <w:lang w:val="sv-SE"/>
        </w:rPr>
        <w:t xml:space="preserve"> analyzes</w:t>
      </w:r>
      <w:r w:rsidR="00493378" w:rsidRPr="00FC083A">
        <w:rPr>
          <w:rFonts w:ascii="Times New Roman" w:hAnsi="Times New Roman"/>
          <w:lang w:val="sv-SE"/>
        </w:rPr>
        <w:t xml:space="preserve"> are needed, </w:t>
      </w:r>
      <w:r w:rsidR="007240F0" w:rsidRPr="00FC083A">
        <w:rPr>
          <w:rFonts w:ascii="Times New Roman" w:hAnsi="Times New Roman"/>
          <w:lang w:val="sv-SE"/>
        </w:rPr>
        <w:t>suggest to make them in WI due to the limited TU in SI</w:t>
      </w:r>
      <w:r w:rsidR="000965BB">
        <w:rPr>
          <w:rFonts w:ascii="Times New Roman" w:hAnsi="Times New Roman"/>
          <w:lang w:val="sv-SE"/>
        </w:rPr>
        <w:t>.</w:t>
      </w:r>
    </w:p>
    <w:p w14:paraId="3D946418" w14:textId="54140CB3" w:rsidR="00A73FA9" w:rsidRDefault="00A73FA9" w:rsidP="00354646">
      <w:pPr>
        <w:spacing w:beforeLines="50" w:before="120" w:afterLines="50" w:after="120" w:line="300" w:lineRule="auto"/>
        <w:rPr>
          <w:rFonts w:ascii="Times New Roman" w:hAnsi="Times New Roman"/>
          <w:b/>
          <w:sz w:val="20"/>
          <w:szCs w:val="20"/>
          <w:lang w:val="sv-SE"/>
        </w:rPr>
      </w:pPr>
      <w:r w:rsidRPr="00431FA4">
        <w:rPr>
          <w:rFonts w:ascii="Times New Roman" w:hAnsi="Times New Roman" w:hint="eastAsia"/>
          <w:b/>
          <w:sz w:val="20"/>
          <w:szCs w:val="20"/>
          <w:lang w:val="sv-SE"/>
        </w:rPr>
        <w:t>P</w:t>
      </w:r>
      <w:r w:rsidRPr="00431FA4">
        <w:rPr>
          <w:rFonts w:ascii="Times New Roman" w:hAnsi="Times New Roman"/>
          <w:b/>
          <w:sz w:val="20"/>
          <w:szCs w:val="20"/>
          <w:lang w:val="sv-SE"/>
        </w:rPr>
        <w:t xml:space="preserve">roposal </w:t>
      </w:r>
      <w:r w:rsidR="00EC30E8" w:rsidRPr="00431FA4">
        <w:rPr>
          <w:rFonts w:ascii="Times New Roman" w:hAnsi="Times New Roman"/>
          <w:b/>
          <w:sz w:val="20"/>
          <w:szCs w:val="20"/>
          <w:lang w:val="sv-SE"/>
        </w:rPr>
        <w:t>8</w:t>
      </w:r>
      <w:r w:rsidRPr="00431FA4">
        <w:rPr>
          <w:rFonts w:ascii="Times New Roman" w:hAnsi="Times New Roman"/>
          <w:b/>
          <w:sz w:val="20"/>
          <w:szCs w:val="20"/>
          <w:lang w:val="sv-SE"/>
        </w:rPr>
        <w:t xml:space="preserve">: </w:t>
      </w:r>
      <w:r w:rsidR="00354646" w:rsidRPr="00431FA4">
        <w:rPr>
          <w:rFonts w:ascii="Times New Roman" w:hAnsi="Times New Roman"/>
          <w:b/>
          <w:sz w:val="20"/>
          <w:szCs w:val="20"/>
          <w:lang w:val="sv-SE"/>
        </w:rPr>
        <w:t>RAN4 to study the prediction accuracy performance with consideration of the impact of measurement error</w:t>
      </w:r>
      <w:r w:rsidR="000965BB">
        <w:rPr>
          <w:rFonts w:ascii="Times New Roman" w:hAnsi="Times New Roman"/>
          <w:b/>
          <w:sz w:val="20"/>
          <w:szCs w:val="20"/>
          <w:lang w:val="sv-SE"/>
        </w:rPr>
        <w:t>.</w:t>
      </w:r>
    </w:p>
    <w:p w14:paraId="20382258" w14:textId="3452F3E4" w:rsidR="000965BB" w:rsidRPr="000965BB" w:rsidRDefault="000965BB" w:rsidP="000965BB">
      <w:pPr>
        <w:pStyle w:val="a4"/>
        <w:numPr>
          <w:ilvl w:val="0"/>
          <w:numId w:val="13"/>
        </w:numPr>
        <w:spacing w:beforeLines="50" w:before="120" w:afterLines="50" w:after="120" w:line="300" w:lineRule="auto"/>
        <w:ind w:firstLineChars="0"/>
        <w:rPr>
          <w:rFonts w:ascii="Times New Roman" w:hAnsi="Times New Roman"/>
          <w:b/>
          <w:lang w:val="sv-SE"/>
        </w:rPr>
      </w:pPr>
      <w:r w:rsidRPr="000965BB">
        <w:rPr>
          <w:rFonts w:ascii="Times New Roman" w:hAnsi="Times New Roman"/>
          <w:b/>
          <w:lang w:val="sv-SE"/>
        </w:rPr>
        <w:t>If additional simulations are needed, suggest to do the required simulation in WI phase</w:t>
      </w:r>
    </w:p>
    <w:p w14:paraId="6194830F" w14:textId="27B007AD" w:rsidR="00DC368B" w:rsidRPr="00431FA4" w:rsidRDefault="0045006C" w:rsidP="00D309CF">
      <w:pPr>
        <w:spacing w:beforeLines="50" w:before="120" w:afterLines="50" w:after="120" w:line="300" w:lineRule="auto"/>
        <w:rPr>
          <w:rFonts w:ascii="Times New Roman" w:hAnsi="Times New Roman"/>
          <w:sz w:val="20"/>
          <w:szCs w:val="20"/>
          <w:lang w:val="sv-SE"/>
        </w:rPr>
      </w:pPr>
      <w:r w:rsidRPr="00431FA4">
        <w:rPr>
          <w:rFonts w:ascii="Times New Roman" w:hAnsi="Times New Roman" w:hint="eastAsia"/>
          <w:b/>
          <w:sz w:val="20"/>
          <w:szCs w:val="20"/>
          <w:lang w:val="sv-SE"/>
        </w:rPr>
        <w:t>P</w:t>
      </w:r>
      <w:r w:rsidRPr="00431FA4">
        <w:rPr>
          <w:rFonts w:ascii="Times New Roman" w:hAnsi="Times New Roman"/>
          <w:b/>
          <w:sz w:val="20"/>
          <w:szCs w:val="20"/>
          <w:lang w:val="sv-SE"/>
        </w:rPr>
        <w:t xml:space="preserve">roposal </w:t>
      </w:r>
      <w:r w:rsidR="00EC30E8" w:rsidRPr="00431FA4">
        <w:rPr>
          <w:rFonts w:ascii="Times New Roman" w:hAnsi="Times New Roman"/>
          <w:b/>
          <w:sz w:val="20"/>
          <w:szCs w:val="20"/>
          <w:lang w:val="sv-SE"/>
        </w:rPr>
        <w:t>9</w:t>
      </w:r>
      <w:r w:rsidRPr="00431FA4">
        <w:rPr>
          <w:rFonts w:ascii="Times New Roman" w:hAnsi="Times New Roman"/>
          <w:b/>
          <w:sz w:val="20"/>
          <w:szCs w:val="20"/>
          <w:lang w:val="sv-SE"/>
        </w:rPr>
        <w:t>:</w:t>
      </w:r>
      <w:r w:rsidR="00D309CF" w:rsidRPr="00431FA4">
        <w:rPr>
          <w:rFonts w:ascii="Times New Roman" w:hAnsi="Times New Roman"/>
          <w:b/>
          <w:sz w:val="20"/>
          <w:szCs w:val="20"/>
          <w:lang w:val="sv-SE"/>
        </w:rPr>
        <w:t xml:space="preserve"> </w:t>
      </w:r>
      <w:r w:rsidR="00BE3745" w:rsidRPr="00431FA4">
        <w:rPr>
          <w:rFonts w:ascii="Times New Roman" w:hAnsi="Times New Roman"/>
          <w:b/>
          <w:sz w:val="20"/>
          <w:szCs w:val="20"/>
          <w:lang w:val="sv-SE"/>
        </w:rPr>
        <w:t>S</w:t>
      </w:r>
      <w:r w:rsidR="00D309CF" w:rsidRPr="00431FA4">
        <w:rPr>
          <w:rFonts w:ascii="Times New Roman" w:hAnsi="Times New Roman"/>
          <w:b/>
          <w:sz w:val="20"/>
          <w:szCs w:val="20"/>
          <w:lang w:val="sv-SE"/>
        </w:rPr>
        <w:t xml:space="preserve">uggest to wait for more progress/evaluation outcomes in AI/ML BM </w:t>
      </w:r>
      <w:r w:rsidR="00BE3745" w:rsidRPr="00431FA4">
        <w:rPr>
          <w:rFonts w:ascii="Times New Roman" w:hAnsi="Times New Roman"/>
          <w:b/>
          <w:sz w:val="20"/>
          <w:szCs w:val="20"/>
          <w:lang w:val="sv-SE"/>
        </w:rPr>
        <w:t>(</w:t>
      </w:r>
      <w:r w:rsidR="00BE3745" w:rsidRPr="00431FA4">
        <w:rPr>
          <w:rFonts w:ascii="Times New Roman" w:hAnsi="Times New Roman" w:hint="eastAsia"/>
          <w:b/>
          <w:sz w:val="20"/>
          <w:szCs w:val="20"/>
          <w:lang w:val="sv-SE"/>
        </w:rPr>
        <w:t>especially</w:t>
      </w:r>
      <w:r w:rsidR="00BE3745" w:rsidRPr="00431FA4">
        <w:rPr>
          <w:rFonts w:ascii="Times New Roman" w:hAnsi="Times New Roman"/>
          <w:b/>
          <w:sz w:val="20"/>
          <w:szCs w:val="20"/>
          <w:lang w:val="sv-SE"/>
        </w:rPr>
        <w:t xml:space="preserve"> for FR2 temporal domain prediction) </w:t>
      </w:r>
      <w:r w:rsidR="00D309CF" w:rsidRPr="00431FA4">
        <w:rPr>
          <w:rFonts w:ascii="Times New Roman" w:hAnsi="Times New Roman"/>
          <w:b/>
          <w:sz w:val="20"/>
          <w:szCs w:val="20"/>
          <w:lang w:val="sv-SE"/>
        </w:rPr>
        <w:t>to study the impact of measurement error on the prediction accuracy requirements for AI mobility</w:t>
      </w:r>
    </w:p>
    <w:p w14:paraId="6D20DF14" w14:textId="17CA6E98" w:rsidR="000F2372" w:rsidRDefault="000F2372" w:rsidP="000F2372">
      <w:pPr>
        <w:pStyle w:val="2"/>
      </w:pPr>
      <w:r>
        <w:rPr>
          <w:rFonts w:hint="eastAsia"/>
        </w:rPr>
        <w:t>2</w:t>
      </w:r>
      <w:r>
        <w:t>.</w:t>
      </w:r>
      <w:r w:rsidR="005E43CD">
        <w:t>4</w:t>
      </w:r>
      <w:r>
        <w:t xml:space="preserve"> </w:t>
      </w:r>
      <w:r w:rsidRPr="000F2372">
        <w:t>Inter-frequency prediction scenario</w:t>
      </w:r>
    </w:p>
    <w:p w14:paraId="4300D22D" w14:textId="75E0B0ED" w:rsidR="005F0E59" w:rsidRDefault="005F0E59" w:rsidP="00E355C2">
      <w:pPr>
        <w:spacing w:beforeLines="50" w:before="120" w:afterLines="50" w:after="120" w:line="300" w:lineRule="auto"/>
        <w:rPr>
          <w:rFonts w:ascii="Times New Roman" w:hAnsi="Times New Roman"/>
          <w:lang w:val="sv-SE"/>
        </w:rPr>
      </w:pPr>
      <w:r w:rsidRPr="00E355C2">
        <w:rPr>
          <w:rFonts w:ascii="Times New Roman" w:hAnsi="Times New Roman"/>
          <w:lang w:val="sv-SE"/>
        </w:rPr>
        <w:t>For our understanding, for inter-frequency prediction, RAN4 can to study the impact on MG reduction in measurement period/scheduling restriction</w:t>
      </w:r>
      <w:r w:rsidR="00DA5D15">
        <w:rPr>
          <w:rFonts w:ascii="Times New Roman" w:hAnsi="Times New Roman"/>
          <w:lang w:val="sv-SE"/>
        </w:rPr>
        <w:t xml:space="preserve"> based on th</w:t>
      </w:r>
      <w:r w:rsidR="00B5704F">
        <w:rPr>
          <w:rFonts w:ascii="Times New Roman" w:hAnsi="Times New Roman"/>
          <w:lang w:val="sv-SE"/>
        </w:rPr>
        <w:t>e measurement overhead reduction goal</w:t>
      </w:r>
      <w:r w:rsidR="00FC083A">
        <w:rPr>
          <w:rFonts w:ascii="Times New Roman" w:hAnsi="Times New Roman"/>
          <w:lang w:val="sv-SE"/>
        </w:rPr>
        <w:t xml:space="preserve">. Besides, </w:t>
      </w:r>
      <w:r w:rsidR="00DA5D15">
        <w:rPr>
          <w:rFonts w:ascii="Times New Roman" w:hAnsi="Times New Roman"/>
          <w:lang w:val="sv-SE"/>
        </w:rPr>
        <w:t xml:space="preserve">since </w:t>
      </w:r>
      <w:r w:rsidR="00C143D7">
        <w:rPr>
          <w:rFonts w:ascii="Times New Roman" w:hAnsi="Times New Roman"/>
          <w:lang w:val="sv-SE"/>
        </w:rPr>
        <w:t xml:space="preserve">measurements of the co-located cell (s) can be </w:t>
      </w:r>
      <w:r w:rsidR="00D358DF">
        <w:rPr>
          <w:rFonts w:ascii="Times New Roman" w:hAnsi="Times New Roman"/>
          <w:lang w:val="sv-SE"/>
        </w:rPr>
        <w:t>reduced</w:t>
      </w:r>
      <w:r w:rsidR="00C143D7">
        <w:rPr>
          <w:rFonts w:ascii="Times New Roman" w:hAnsi="Times New Roman"/>
          <w:lang w:val="sv-SE"/>
        </w:rPr>
        <w:t>, the CSSF requirement</w:t>
      </w:r>
      <w:r w:rsidR="00806E24">
        <w:rPr>
          <w:rFonts w:ascii="Times New Roman" w:hAnsi="Times New Roman"/>
          <w:lang w:val="sv-SE"/>
        </w:rPr>
        <w:t>s</w:t>
      </w:r>
      <w:r w:rsidR="00C143D7">
        <w:rPr>
          <w:rFonts w:ascii="Times New Roman" w:hAnsi="Times New Roman"/>
          <w:lang w:val="sv-SE"/>
        </w:rPr>
        <w:t xml:space="preserve"> can be enhanced</w:t>
      </w:r>
      <w:r w:rsidR="00C54FE7">
        <w:rPr>
          <w:rFonts w:ascii="Times New Roman" w:hAnsi="Times New Roman"/>
          <w:lang w:val="sv-SE"/>
        </w:rPr>
        <w:t>.</w:t>
      </w:r>
    </w:p>
    <w:p w14:paraId="73BE64EF" w14:textId="6318CB29" w:rsidR="00C54FE7" w:rsidRPr="00C54FE7" w:rsidRDefault="00C54FE7" w:rsidP="00E355C2">
      <w:pPr>
        <w:spacing w:beforeLines="50" w:before="120" w:afterLines="50" w:after="120" w:line="300" w:lineRule="auto"/>
        <w:rPr>
          <w:rFonts w:ascii="Times New Roman" w:hAnsi="Times New Roman"/>
          <w:sz w:val="20"/>
          <w:szCs w:val="20"/>
          <w:lang w:val="sv-SE"/>
        </w:rPr>
      </w:pPr>
      <w:r w:rsidRPr="001737C4">
        <w:rPr>
          <w:rFonts w:ascii="Times New Roman" w:hAnsi="Times New Roman" w:hint="eastAsia"/>
          <w:b/>
          <w:sz w:val="20"/>
          <w:szCs w:val="20"/>
          <w:lang w:val="sv-SE"/>
        </w:rPr>
        <w:t>P</w:t>
      </w:r>
      <w:r w:rsidRPr="001737C4">
        <w:rPr>
          <w:rFonts w:ascii="Times New Roman" w:hAnsi="Times New Roman"/>
          <w:b/>
          <w:sz w:val="20"/>
          <w:szCs w:val="20"/>
          <w:lang w:val="sv-SE"/>
        </w:rPr>
        <w:t xml:space="preserve">roposal </w:t>
      </w:r>
      <w:r w:rsidR="00EC30E8">
        <w:rPr>
          <w:rFonts w:ascii="Times New Roman" w:hAnsi="Times New Roman"/>
          <w:b/>
          <w:sz w:val="20"/>
          <w:szCs w:val="20"/>
          <w:lang w:val="sv-SE"/>
        </w:rPr>
        <w:t>10</w:t>
      </w:r>
      <w:r w:rsidRPr="001737C4">
        <w:rPr>
          <w:rFonts w:ascii="Times New Roman" w:hAnsi="Times New Roman"/>
          <w:b/>
          <w:sz w:val="20"/>
          <w:szCs w:val="20"/>
          <w:lang w:val="sv-SE"/>
        </w:rPr>
        <w:t>:</w:t>
      </w:r>
      <w:r>
        <w:rPr>
          <w:rFonts w:ascii="Times New Roman" w:hAnsi="Times New Roman"/>
          <w:b/>
          <w:sz w:val="20"/>
          <w:szCs w:val="20"/>
          <w:lang w:val="sv-SE"/>
        </w:rPr>
        <w:t xml:space="preserve"> </w:t>
      </w:r>
      <w:r w:rsidRPr="00C54FE7">
        <w:rPr>
          <w:rFonts w:ascii="Times New Roman" w:hAnsi="Times New Roman"/>
          <w:b/>
          <w:sz w:val="20"/>
          <w:szCs w:val="20"/>
          <w:lang w:val="sv-SE"/>
        </w:rPr>
        <w:t xml:space="preserve">RAN4 to discuss the RRM impact of measurement gap reduction in measurement period/ scheduling restriction </w:t>
      </w:r>
      <w:r>
        <w:rPr>
          <w:rFonts w:ascii="Times New Roman" w:hAnsi="Times New Roman"/>
          <w:b/>
          <w:sz w:val="20"/>
          <w:szCs w:val="20"/>
          <w:lang w:val="sv-SE"/>
        </w:rPr>
        <w:t xml:space="preserve">and CSSF enhancement </w:t>
      </w:r>
      <w:r w:rsidRPr="00C54FE7">
        <w:rPr>
          <w:rFonts w:ascii="Times New Roman" w:hAnsi="Times New Roman"/>
          <w:b/>
          <w:sz w:val="20"/>
          <w:szCs w:val="20"/>
          <w:lang w:val="sv-SE"/>
        </w:rPr>
        <w:t>for inter-frequency prediction</w:t>
      </w:r>
    </w:p>
    <w:p w14:paraId="7E21F265" w14:textId="71F08FEF" w:rsidR="000F2372" w:rsidRDefault="000F2372" w:rsidP="000F2372">
      <w:pPr>
        <w:pStyle w:val="2"/>
      </w:pPr>
      <w:r>
        <w:rPr>
          <w:rFonts w:hint="eastAsia"/>
        </w:rPr>
        <w:t>2</w:t>
      </w:r>
      <w:r>
        <w:t>.</w:t>
      </w:r>
      <w:r w:rsidR="005E43CD">
        <w:t>5</w:t>
      </w:r>
      <w:r>
        <w:t xml:space="preserve"> </w:t>
      </w:r>
      <w:r w:rsidRPr="000F2372">
        <w:t>Configuration of observation and prediction windows</w:t>
      </w:r>
    </w:p>
    <w:p w14:paraId="4C02B58C" w14:textId="743DC53E" w:rsidR="00711668" w:rsidRPr="000079F1" w:rsidRDefault="00031241" w:rsidP="00711668">
      <w:pPr>
        <w:spacing w:beforeLines="50" w:before="120" w:afterLines="50" w:after="120" w:line="300" w:lineRule="auto"/>
        <w:rPr>
          <w:rFonts w:ascii="Times New Roman" w:eastAsia="MS Mincho" w:hAnsi="Times New Roman"/>
          <w:sz w:val="20"/>
          <w:szCs w:val="20"/>
          <w:lang w:val="sv-SE" w:eastAsia="en-US"/>
        </w:rPr>
      </w:pPr>
      <w:r>
        <w:rPr>
          <w:rFonts w:ascii="Times New Roman" w:eastAsia="MS Mincho" w:hAnsi="Times New Roman"/>
          <w:sz w:val="20"/>
          <w:szCs w:val="20"/>
          <w:lang w:val="sv-SE" w:eastAsia="en-US"/>
        </w:rPr>
        <w:t>T</w:t>
      </w:r>
      <w:r w:rsidRPr="00031241">
        <w:rPr>
          <w:rFonts w:ascii="Times New Roman" w:eastAsia="MS Mincho" w:hAnsi="Times New Roman"/>
          <w:sz w:val="20"/>
          <w:szCs w:val="20"/>
          <w:lang w:val="sv-SE" w:eastAsia="en-US"/>
        </w:rPr>
        <w:t>he OW and PW length directly affect the number of samples that</w:t>
      </w:r>
      <w:r>
        <w:rPr>
          <w:rFonts w:ascii="Times New Roman" w:eastAsia="MS Mincho" w:hAnsi="Times New Roman"/>
          <w:sz w:val="20"/>
          <w:szCs w:val="20"/>
          <w:lang w:val="sv-SE" w:eastAsia="en-US"/>
        </w:rPr>
        <w:t xml:space="preserve"> </w:t>
      </w:r>
      <w:r w:rsidRPr="00031241">
        <w:rPr>
          <w:rFonts w:ascii="Times New Roman" w:eastAsia="MS Mincho" w:hAnsi="Times New Roman"/>
          <w:sz w:val="20"/>
          <w:szCs w:val="20"/>
          <w:lang w:val="sv-SE" w:eastAsia="en-US"/>
        </w:rPr>
        <w:t>can be used as AI</w:t>
      </w:r>
      <w:r w:rsidR="003D0F83">
        <w:rPr>
          <w:rFonts w:ascii="Times New Roman" w:eastAsia="MS Mincho" w:hAnsi="Times New Roman"/>
          <w:sz w:val="20"/>
          <w:szCs w:val="20"/>
          <w:lang w:val="sv-SE" w:eastAsia="en-US"/>
        </w:rPr>
        <w:t>/ML</w:t>
      </w:r>
      <w:r w:rsidRPr="00031241">
        <w:rPr>
          <w:rFonts w:ascii="Times New Roman" w:eastAsia="MS Mincho" w:hAnsi="Times New Roman"/>
          <w:sz w:val="20"/>
          <w:szCs w:val="20"/>
          <w:lang w:val="sv-SE" w:eastAsia="en-US"/>
        </w:rPr>
        <w:t xml:space="preserve"> model input </w:t>
      </w:r>
      <w:r w:rsidR="003D0F83" w:rsidRPr="003D0F83">
        <w:rPr>
          <w:rFonts w:ascii="Times New Roman" w:eastAsia="MS Mincho" w:hAnsi="Times New Roman"/>
          <w:sz w:val="20"/>
          <w:szCs w:val="20"/>
          <w:lang w:val="sv-SE" w:eastAsia="en-US"/>
        </w:rPr>
        <w:t xml:space="preserve">to observe </w:t>
      </w:r>
      <w:r w:rsidRPr="00031241">
        <w:rPr>
          <w:rFonts w:ascii="Times New Roman" w:eastAsia="MS Mincho" w:hAnsi="Times New Roman"/>
          <w:sz w:val="20"/>
          <w:szCs w:val="20"/>
          <w:lang w:val="sv-SE" w:eastAsia="en-US"/>
        </w:rPr>
        <w:t xml:space="preserve">and the number of samples </w:t>
      </w:r>
      <w:r>
        <w:rPr>
          <w:rFonts w:ascii="Times New Roman" w:eastAsia="MS Mincho" w:hAnsi="Times New Roman"/>
          <w:sz w:val="20"/>
          <w:szCs w:val="20"/>
          <w:lang w:val="sv-SE" w:eastAsia="en-US"/>
        </w:rPr>
        <w:t>that should to be predicted</w:t>
      </w:r>
      <w:r w:rsidR="003D0F83">
        <w:rPr>
          <w:rFonts w:ascii="Times New Roman" w:eastAsia="MS Mincho" w:hAnsi="Times New Roman"/>
          <w:sz w:val="20"/>
          <w:szCs w:val="20"/>
          <w:lang w:val="sv-SE" w:eastAsia="en-US"/>
        </w:rPr>
        <w:t>, which bring severe impact to accuracy performance, accordingly</w:t>
      </w:r>
      <w:r w:rsidR="00711668" w:rsidRPr="00DA4D77">
        <w:rPr>
          <w:rFonts w:ascii="Times New Roman" w:eastAsia="MS Mincho" w:hAnsi="Times New Roman"/>
          <w:sz w:val="20"/>
          <w:szCs w:val="20"/>
          <w:lang w:val="sv-SE" w:eastAsia="en-US"/>
        </w:rPr>
        <w:t>. For example</w:t>
      </w:r>
      <w:r>
        <w:rPr>
          <w:rFonts w:ascii="Times New Roman" w:eastAsia="MS Mincho" w:hAnsi="Times New Roman"/>
          <w:sz w:val="20"/>
          <w:szCs w:val="20"/>
          <w:lang w:val="sv-SE" w:eastAsia="en-US"/>
        </w:rPr>
        <w:t xml:space="preserve"> in </w:t>
      </w:r>
      <w:r w:rsidRPr="00DA4D77">
        <w:rPr>
          <w:rFonts w:ascii="Times New Roman" w:eastAsia="MS Mincho" w:hAnsi="Times New Roman" w:hint="eastAsia"/>
          <w:sz w:val="20"/>
          <w:szCs w:val="20"/>
          <w:lang w:val="sv-SE" w:eastAsia="en-US"/>
        </w:rPr>
        <w:t>temporal</w:t>
      </w:r>
      <w:r>
        <w:rPr>
          <w:rFonts w:ascii="Times New Roman" w:eastAsia="MS Mincho" w:hAnsi="Times New Roman"/>
          <w:sz w:val="20"/>
          <w:szCs w:val="20"/>
          <w:lang w:val="sv-SE" w:eastAsia="en-US"/>
        </w:rPr>
        <w:t xml:space="preserve"> </w:t>
      </w:r>
      <w:r w:rsidRPr="00DA4D77">
        <w:rPr>
          <w:rFonts w:ascii="Times New Roman" w:eastAsia="MS Mincho" w:hAnsi="Times New Roman" w:hint="eastAsia"/>
          <w:sz w:val="20"/>
          <w:szCs w:val="20"/>
          <w:lang w:val="sv-SE" w:eastAsia="en-US"/>
        </w:rPr>
        <w:t>domain prediction</w:t>
      </w:r>
      <w:r w:rsidR="00711668" w:rsidRPr="00DA4D77">
        <w:rPr>
          <w:rFonts w:ascii="Times New Roman" w:eastAsia="MS Mincho" w:hAnsi="Times New Roman"/>
          <w:sz w:val="20"/>
          <w:szCs w:val="20"/>
          <w:lang w:val="sv-SE" w:eastAsia="en-US"/>
        </w:rPr>
        <w:t>, if the OW</w:t>
      </w:r>
      <w:r w:rsidR="00711668" w:rsidRPr="00DA4D77">
        <w:rPr>
          <w:rFonts w:ascii="Times New Roman" w:eastAsia="MS Mincho" w:hAnsi="Times New Roman" w:hint="eastAsia"/>
          <w:sz w:val="20"/>
          <w:szCs w:val="20"/>
          <w:lang w:val="sv-SE" w:eastAsia="en-US"/>
        </w:rPr>
        <w:t xml:space="preserve"> length is too short, the simulation accuracy may be </w:t>
      </w:r>
      <w:r w:rsidR="00711668" w:rsidRPr="00DA4D77">
        <w:rPr>
          <w:rFonts w:ascii="Times New Roman" w:eastAsia="MS Mincho" w:hAnsi="Times New Roman"/>
          <w:sz w:val="20"/>
          <w:szCs w:val="20"/>
          <w:lang w:val="sv-SE" w:eastAsia="en-US"/>
        </w:rPr>
        <w:t xml:space="preserve">decreased since there </w:t>
      </w:r>
      <w:r w:rsidR="00711668">
        <w:rPr>
          <w:rFonts w:ascii="Times New Roman" w:eastAsia="MS Mincho" w:hAnsi="Times New Roman"/>
          <w:sz w:val="20"/>
          <w:szCs w:val="20"/>
          <w:lang w:val="sv-SE" w:eastAsia="en-US"/>
        </w:rPr>
        <w:t>are</w:t>
      </w:r>
      <w:r w:rsidR="00711668" w:rsidRPr="00DA4D77">
        <w:rPr>
          <w:rFonts w:ascii="Times New Roman" w:eastAsia="MS Mincho" w:hAnsi="Times New Roman"/>
          <w:sz w:val="20"/>
          <w:szCs w:val="20"/>
          <w:lang w:val="sv-SE" w:eastAsia="en-US"/>
        </w:rPr>
        <w:t xml:space="preserve"> no enough samples/input date can be </w:t>
      </w:r>
      <w:r w:rsidR="00711668">
        <w:rPr>
          <w:rFonts w:ascii="Times New Roman" w:eastAsia="MS Mincho" w:hAnsi="Times New Roman"/>
          <w:sz w:val="20"/>
          <w:szCs w:val="20"/>
          <w:lang w:val="sv-SE" w:eastAsia="en-US"/>
        </w:rPr>
        <w:t>trained</w:t>
      </w:r>
      <w:r w:rsidR="00711668" w:rsidRPr="00DA4D77">
        <w:rPr>
          <w:rFonts w:ascii="Times New Roman" w:eastAsia="MS Mincho" w:hAnsi="Times New Roman"/>
          <w:sz w:val="20"/>
          <w:szCs w:val="20"/>
          <w:lang w:val="sv-SE" w:eastAsia="en-US"/>
        </w:rPr>
        <w:t xml:space="preserve">, while </w:t>
      </w:r>
      <w:r w:rsidR="00711668">
        <w:rPr>
          <w:rFonts w:ascii="Times New Roman" w:eastAsia="MS Mincho" w:hAnsi="Times New Roman"/>
          <w:sz w:val="20"/>
          <w:szCs w:val="20"/>
          <w:lang w:val="sv-SE" w:eastAsia="en-US"/>
        </w:rPr>
        <w:t xml:space="preserve">if the OW length is too large, </w:t>
      </w:r>
      <w:r w:rsidR="00711668" w:rsidRPr="00551D70">
        <w:rPr>
          <w:rFonts w:ascii="Times New Roman" w:eastAsia="MS Mincho" w:hAnsi="Times New Roman"/>
          <w:sz w:val="20"/>
          <w:szCs w:val="20"/>
          <w:lang w:val="sv-SE" w:eastAsia="en-US"/>
        </w:rPr>
        <w:t>the improvement in accuracy is not significant and may even decrease</w:t>
      </w:r>
      <w:r w:rsidR="00711668">
        <w:rPr>
          <w:rFonts w:ascii="Times New Roman" w:eastAsia="MS Mincho" w:hAnsi="Times New Roman"/>
          <w:sz w:val="20"/>
          <w:szCs w:val="20"/>
          <w:lang w:val="sv-SE" w:eastAsia="en-US"/>
        </w:rPr>
        <w:t xml:space="preserve">, since </w:t>
      </w:r>
      <w:r w:rsidR="00711668" w:rsidRPr="005C23E1">
        <w:rPr>
          <w:rFonts w:ascii="Times New Roman" w:eastAsia="MS Mincho" w:hAnsi="Times New Roman" w:hint="eastAsia"/>
          <w:sz w:val="20"/>
          <w:szCs w:val="20"/>
          <w:lang w:val="sv-SE" w:eastAsia="en-US"/>
        </w:rPr>
        <w:t xml:space="preserve">the </w:t>
      </w:r>
      <w:r w:rsidR="00711668" w:rsidRPr="005C23E1">
        <w:rPr>
          <w:rFonts w:ascii="Times New Roman" w:eastAsia="MS Mincho" w:hAnsi="Times New Roman"/>
          <w:sz w:val="20"/>
          <w:szCs w:val="20"/>
          <w:lang w:val="sv-SE" w:eastAsia="en-US"/>
        </w:rPr>
        <w:t>RSRP</w:t>
      </w:r>
      <w:r w:rsidR="00711668" w:rsidRPr="005C23E1">
        <w:rPr>
          <w:rFonts w:ascii="Times New Roman" w:eastAsia="MS Mincho" w:hAnsi="Times New Roman" w:hint="eastAsia"/>
          <w:sz w:val="20"/>
          <w:szCs w:val="20"/>
          <w:lang w:val="sv-SE" w:eastAsia="en-US"/>
        </w:rPr>
        <w:t xml:space="preserve"> measured long time ago has already meaningless</w:t>
      </w:r>
      <w:r w:rsidR="00711668" w:rsidRPr="005C23E1">
        <w:rPr>
          <w:rFonts w:ascii="Times New Roman" w:eastAsia="MS Mincho" w:hAnsi="Times New Roman"/>
          <w:sz w:val="20"/>
          <w:szCs w:val="20"/>
          <w:lang w:val="sv-SE" w:eastAsia="en-US"/>
        </w:rPr>
        <w:t xml:space="preserve"> due to the fast fading characteristic. Besides, based on simulation analysis and agreements, RAN2 </w:t>
      </w:r>
      <w:r w:rsidR="00711668">
        <w:rPr>
          <w:rFonts w:ascii="Times New Roman" w:eastAsia="MS Mincho" w:hAnsi="Times New Roman"/>
          <w:sz w:val="20"/>
          <w:szCs w:val="20"/>
          <w:lang w:val="sv-SE" w:eastAsia="en-US"/>
        </w:rPr>
        <w:t>found</w:t>
      </w:r>
      <w:r w:rsidR="00711668" w:rsidRPr="005C23E1">
        <w:rPr>
          <w:rFonts w:ascii="Times New Roman" w:eastAsia="MS Mincho" w:hAnsi="Times New Roman"/>
          <w:sz w:val="20"/>
          <w:szCs w:val="20"/>
          <w:lang w:val="sv-SE" w:eastAsia="en-US"/>
        </w:rPr>
        <w:t xml:space="preserve"> that under some cases</w:t>
      </w:r>
      <w:r w:rsidR="00BD4E07">
        <w:rPr>
          <w:rFonts w:ascii="Times New Roman" w:eastAsia="MS Mincho" w:hAnsi="Times New Roman"/>
          <w:sz w:val="20"/>
          <w:szCs w:val="20"/>
          <w:lang w:val="sv-SE" w:eastAsia="en-US"/>
        </w:rPr>
        <w:t xml:space="preserve"> (e.g.,</w:t>
      </w:r>
      <w:r w:rsidR="00CE0919">
        <w:rPr>
          <w:rFonts w:ascii="Times New Roman" w:eastAsia="MS Mincho" w:hAnsi="Times New Roman"/>
          <w:sz w:val="20"/>
          <w:szCs w:val="20"/>
          <w:lang w:val="sv-SE" w:eastAsia="en-US"/>
        </w:rPr>
        <w:t xml:space="preserve"> </w:t>
      </w:r>
      <w:r w:rsidR="00BD4E07">
        <w:rPr>
          <w:rFonts w:ascii="Times New Roman" w:eastAsia="MS Mincho" w:hAnsi="Times New Roman"/>
          <w:sz w:val="20"/>
          <w:szCs w:val="20"/>
          <w:lang w:val="sv-SE" w:eastAsia="en-US"/>
        </w:rPr>
        <w:t xml:space="preserve">FR2 intra-frequency </w:t>
      </w:r>
      <w:r w:rsidR="00BD4E07" w:rsidRPr="00BD4E07">
        <w:rPr>
          <w:rFonts w:ascii="Times New Roman" w:eastAsia="MS Mincho" w:hAnsi="Times New Roman"/>
          <w:sz w:val="20"/>
          <w:szCs w:val="20"/>
          <w:lang w:val="sv-SE" w:eastAsia="en-US"/>
        </w:rPr>
        <w:t>temporal domain case A</w:t>
      </w:r>
      <w:r w:rsidR="00BD4E07">
        <w:rPr>
          <w:rFonts w:ascii="Times New Roman" w:eastAsia="MS Mincho" w:hAnsi="Times New Roman"/>
          <w:sz w:val="20"/>
          <w:szCs w:val="20"/>
          <w:lang w:val="sv-SE" w:eastAsia="en-US"/>
        </w:rPr>
        <w:t>)</w:t>
      </w:r>
      <w:r w:rsidR="00711668" w:rsidRPr="005C23E1">
        <w:rPr>
          <w:rFonts w:ascii="Times New Roman" w:eastAsia="MS Mincho" w:hAnsi="Times New Roman"/>
          <w:sz w:val="20"/>
          <w:szCs w:val="20"/>
          <w:lang w:val="sv-SE" w:eastAsia="en-US"/>
        </w:rPr>
        <w:t xml:space="preserve">, once the OW </w:t>
      </w:r>
      <w:r w:rsidR="00711668">
        <w:rPr>
          <w:rFonts w:ascii="Times New Roman" w:eastAsia="MS Mincho" w:hAnsi="Times New Roman"/>
          <w:sz w:val="20"/>
          <w:szCs w:val="20"/>
          <w:lang w:val="sv-SE" w:eastAsia="en-US"/>
        </w:rPr>
        <w:t xml:space="preserve">length </w:t>
      </w:r>
      <w:r w:rsidR="00711668" w:rsidRPr="005C23E1">
        <w:rPr>
          <w:rFonts w:ascii="Times New Roman" w:eastAsia="MS Mincho" w:hAnsi="Times New Roman"/>
          <w:sz w:val="20"/>
          <w:szCs w:val="20"/>
          <w:lang w:val="sv-SE" w:eastAsia="en-US"/>
        </w:rPr>
        <w:t>exceeds a certain threshold, further increases do not yield significant benefits, while RAN2 will not define the actual threshold.</w:t>
      </w:r>
      <w:r w:rsidR="002439F3">
        <w:rPr>
          <w:rFonts w:ascii="Times New Roman" w:eastAsia="MS Mincho" w:hAnsi="Times New Roman"/>
          <w:sz w:val="20"/>
          <w:szCs w:val="20"/>
          <w:lang w:val="sv-SE" w:eastAsia="en-US"/>
        </w:rPr>
        <w:t xml:space="preserve"> </w:t>
      </w:r>
      <w:r w:rsidR="002439F3">
        <w:rPr>
          <w:rFonts w:ascii="Times New Roman" w:hAnsi="Times New Roman"/>
          <w:sz w:val="20"/>
          <w:szCs w:val="20"/>
          <w:lang w:val="sv-SE"/>
        </w:rPr>
        <w:t>At the same time, for inter-frequency prediction, the correlation between the two frequencies is considered, with the increase of OW, the prediction accuracy declines due to the reduced inter-frequency correlation</w:t>
      </w:r>
      <w:r w:rsidR="00A7237E">
        <w:rPr>
          <w:rFonts w:ascii="Times New Roman" w:hAnsi="Times New Roman"/>
          <w:sz w:val="20"/>
          <w:szCs w:val="20"/>
          <w:lang w:val="sv-SE"/>
        </w:rPr>
        <w:t xml:space="preserve"> (~</w:t>
      </w:r>
      <w:r w:rsidR="00A7237E" w:rsidRPr="00A7237E">
        <w:rPr>
          <w:rFonts w:ascii="Times New Roman" w:hAnsi="Times New Roman"/>
          <w:sz w:val="20"/>
          <w:szCs w:val="20"/>
          <w:lang w:val="sv-SE"/>
        </w:rPr>
        <w:t>the measurement</w:t>
      </w:r>
      <w:r w:rsidR="003E481D">
        <w:rPr>
          <w:rFonts w:ascii="Times New Roman" w:hAnsi="Times New Roman"/>
          <w:sz w:val="20"/>
          <w:szCs w:val="20"/>
          <w:lang w:val="sv-SE"/>
        </w:rPr>
        <w:t xml:space="preserve"> samples</w:t>
      </w:r>
      <w:r w:rsidR="00A7237E" w:rsidRPr="00A7237E">
        <w:rPr>
          <w:rFonts w:ascii="Times New Roman" w:hAnsi="Times New Roman"/>
          <w:sz w:val="20"/>
          <w:szCs w:val="20"/>
          <w:lang w:val="sv-SE"/>
        </w:rPr>
        <w:t xml:space="preserve"> on the serving frequency cell more distant in time</w:t>
      </w:r>
      <w:r w:rsidR="00A7237E">
        <w:rPr>
          <w:rFonts w:ascii="Times New Roman" w:hAnsi="Times New Roman"/>
          <w:sz w:val="20"/>
          <w:szCs w:val="20"/>
          <w:lang w:val="sv-SE"/>
        </w:rPr>
        <w:t>)</w:t>
      </w:r>
      <w:r w:rsidR="002439F3">
        <w:rPr>
          <w:rFonts w:ascii="Times New Roman" w:hAnsi="Times New Roman"/>
          <w:sz w:val="20"/>
          <w:szCs w:val="20"/>
          <w:lang w:val="sv-SE"/>
        </w:rPr>
        <w:t xml:space="preserve">. </w:t>
      </w:r>
      <w:r w:rsidR="000079F1" w:rsidRPr="00A85AF8">
        <w:rPr>
          <w:rFonts w:ascii="Times New Roman" w:eastAsia="MS Mincho" w:hAnsi="Times New Roman" w:hint="eastAsia"/>
          <w:sz w:val="20"/>
          <w:szCs w:val="20"/>
          <w:lang w:val="sv-SE" w:eastAsia="en-US"/>
        </w:rPr>
        <w:t>F</w:t>
      </w:r>
      <w:r w:rsidR="000079F1" w:rsidRPr="00A85AF8">
        <w:rPr>
          <w:rFonts w:ascii="Times New Roman" w:eastAsia="MS Mincho" w:hAnsi="Times New Roman"/>
          <w:sz w:val="20"/>
          <w:szCs w:val="20"/>
          <w:lang w:val="sv-SE" w:eastAsia="en-US"/>
        </w:rPr>
        <w:t xml:space="preserve">urthermore, </w:t>
      </w:r>
      <w:r w:rsidR="000079F1">
        <w:rPr>
          <w:rFonts w:ascii="Times New Roman" w:eastAsia="MS Mincho" w:hAnsi="Times New Roman"/>
          <w:sz w:val="20"/>
          <w:szCs w:val="20"/>
          <w:lang w:val="sv-SE" w:eastAsia="en-US"/>
        </w:rPr>
        <w:t xml:space="preserve">for case A, increasing PW length will slightly </w:t>
      </w:r>
      <w:r w:rsidR="000079F1" w:rsidRPr="000079F1">
        <w:rPr>
          <w:rFonts w:ascii="Times New Roman" w:eastAsia="MS Mincho" w:hAnsi="Times New Roman"/>
          <w:sz w:val="20"/>
          <w:szCs w:val="20"/>
          <w:lang w:val="sv-SE" w:eastAsia="en-US"/>
        </w:rPr>
        <w:t>deteriorate</w:t>
      </w:r>
      <w:r w:rsidR="000079F1">
        <w:rPr>
          <w:rFonts w:ascii="Times New Roman" w:eastAsia="MS Mincho" w:hAnsi="Times New Roman"/>
          <w:sz w:val="20"/>
          <w:szCs w:val="20"/>
          <w:lang w:val="sv-SE" w:eastAsia="en-US"/>
        </w:rPr>
        <w:t>s the accuracy performance but can obtain the measurement reduction gain.</w:t>
      </w:r>
    </w:p>
    <w:p w14:paraId="1EFB9E8B" w14:textId="29936400" w:rsidR="00711668" w:rsidRDefault="00711668" w:rsidP="00711668">
      <w:pPr>
        <w:spacing w:beforeLines="50" w:before="120" w:afterLines="50" w:after="120" w:line="300" w:lineRule="auto"/>
        <w:rPr>
          <w:rFonts w:ascii="Times New Roman" w:eastAsia="MS Mincho" w:hAnsi="Times New Roman"/>
          <w:b/>
          <w:sz w:val="20"/>
          <w:szCs w:val="20"/>
          <w:lang w:val="sv-SE" w:eastAsia="en-US"/>
        </w:rPr>
      </w:pPr>
      <w:r w:rsidRPr="00EC353F">
        <w:rPr>
          <w:rFonts w:ascii="Times New Roman" w:eastAsia="MS Mincho" w:hAnsi="Times New Roman"/>
          <w:b/>
          <w:sz w:val="20"/>
          <w:szCs w:val="20"/>
          <w:lang w:val="sv-SE" w:eastAsia="en-US"/>
        </w:rPr>
        <w:t xml:space="preserve">Proposal </w:t>
      </w:r>
      <w:r w:rsidR="00EC30E8">
        <w:rPr>
          <w:rFonts w:ascii="Times New Roman" w:eastAsia="MS Mincho" w:hAnsi="Times New Roman"/>
          <w:b/>
          <w:sz w:val="20"/>
          <w:szCs w:val="20"/>
          <w:lang w:val="sv-SE" w:eastAsia="en-US"/>
        </w:rPr>
        <w:t>11</w:t>
      </w:r>
      <w:r w:rsidRPr="00EC353F">
        <w:rPr>
          <w:rFonts w:ascii="Times New Roman" w:eastAsia="MS Mincho" w:hAnsi="Times New Roman"/>
          <w:b/>
          <w:sz w:val="20"/>
          <w:szCs w:val="20"/>
          <w:lang w:val="sv-SE" w:eastAsia="en-US"/>
        </w:rPr>
        <w:t xml:space="preserve">: </w:t>
      </w:r>
      <w:r>
        <w:rPr>
          <w:rFonts w:ascii="Times New Roman" w:eastAsia="MS Mincho" w:hAnsi="Times New Roman"/>
          <w:b/>
          <w:sz w:val="20"/>
          <w:szCs w:val="20"/>
          <w:lang w:val="sv-SE" w:eastAsia="en-US"/>
        </w:rPr>
        <w:t xml:space="preserve">For the side condition consideration, RAN4 to discuss whether to/how to define a certain threshold for OW length to evaluate the L3 measurement prediction accuracy for </w:t>
      </w:r>
      <w:r w:rsidR="004B5967">
        <w:rPr>
          <w:rFonts w:ascii="Times New Roman" w:eastAsia="MS Mincho" w:hAnsi="Times New Roman"/>
          <w:b/>
          <w:sz w:val="20"/>
          <w:szCs w:val="20"/>
          <w:lang w:val="sv-SE" w:eastAsia="en-US"/>
        </w:rPr>
        <w:t>t</w:t>
      </w:r>
      <w:r w:rsidR="004B5967" w:rsidRPr="004B5967">
        <w:rPr>
          <w:rFonts w:ascii="Times New Roman" w:eastAsia="MS Mincho" w:hAnsi="Times New Roman"/>
          <w:b/>
          <w:sz w:val="20"/>
          <w:szCs w:val="20"/>
          <w:lang w:val="sv-SE" w:eastAsia="en-US"/>
        </w:rPr>
        <w:t>emporal domain prediction case A</w:t>
      </w:r>
    </w:p>
    <w:p w14:paraId="7DB0FAE4" w14:textId="2C0F2C44" w:rsidR="000079F1" w:rsidRPr="00931B0B" w:rsidRDefault="000079F1" w:rsidP="000079F1">
      <w:pPr>
        <w:spacing w:beforeLines="50" w:before="120" w:afterLines="50" w:after="120" w:line="300" w:lineRule="auto"/>
        <w:rPr>
          <w:rFonts w:ascii="Times New Roman" w:eastAsia="MS Mincho" w:hAnsi="Times New Roman"/>
          <w:sz w:val="20"/>
          <w:szCs w:val="20"/>
          <w:lang w:val="sv-SE" w:eastAsia="en-US"/>
        </w:rPr>
      </w:pPr>
      <w:r>
        <w:rPr>
          <w:rFonts w:ascii="Times New Roman" w:eastAsia="MS Mincho" w:hAnsi="Times New Roman"/>
          <w:sz w:val="20"/>
          <w:szCs w:val="20"/>
          <w:lang w:val="sv-SE" w:eastAsia="en-US"/>
        </w:rPr>
        <w:t xml:space="preserve">Furthermore, </w:t>
      </w:r>
      <w:r w:rsidRPr="00A85AF8">
        <w:rPr>
          <w:rFonts w:ascii="Times New Roman" w:eastAsia="MS Mincho" w:hAnsi="Times New Roman"/>
          <w:sz w:val="20"/>
          <w:szCs w:val="20"/>
          <w:lang w:val="sv-SE" w:eastAsia="en-US"/>
        </w:rPr>
        <w:t xml:space="preserve">the prediction </w:t>
      </w:r>
      <w:r>
        <w:rPr>
          <w:rFonts w:ascii="Times New Roman" w:eastAsia="MS Mincho" w:hAnsi="Times New Roman"/>
          <w:sz w:val="20"/>
          <w:szCs w:val="20"/>
          <w:lang w:val="sv-SE" w:eastAsia="en-US"/>
        </w:rPr>
        <w:t>can be used to r</w:t>
      </w:r>
      <w:r w:rsidRPr="000079F1">
        <w:rPr>
          <w:rFonts w:ascii="Times New Roman" w:eastAsia="MS Mincho" w:hAnsi="Times New Roman"/>
          <w:sz w:val="20"/>
          <w:szCs w:val="20"/>
          <w:lang w:val="sv-SE" w:eastAsia="en-US"/>
        </w:rPr>
        <w:t>educe t</w:t>
      </w:r>
      <w:r>
        <w:rPr>
          <w:rFonts w:ascii="Times New Roman" w:eastAsia="MS Mincho" w:hAnsi="Times New Roman"/>
          <w:sz w:val="20"/>
          <w:szCs w:val="20"/>
          <w:lang w:val="sv-SE" w:eastAsia="en-US"/>
        </w:rPr>
        <w:t>he</w:t>
      </w:r>
      <w:r w:rsidRPr="000079F1">
        <w:rPr>
          <w:rFonts w:ascii="Times New Roman" w:eastAsia="MS Mincho" w:hAnsi="Times New Roman"/>
          <w:sz w:val="20"/>
          <w:szCs w:val="20"/>
          <w:lang w:val="sv-SE" w:eastAsia="en-US"/>
        </w:rPr>
        <w:t xml:space="preserve"> inter-frequency measurement</w:t>
      </w:r>
      <w:r w:rsidR="00D73730">
        <w:rPr>
          <w:rFonts w:ascii="Times New Roman" w:eastAsia="MS Mincho" w:hAnsi="Times New Roman"/>
          <w:sz w:val="20"/>
          <w:szCs w:val="20"/>
          <w:lang w:val="sv-SE" w:eastAsia="en-US"/>
        </w:rPr>
        <w:t xml:space="preserve"> </w:t>
      </w:r>
      <w:r w:rsidRPr="000079F1">
        <w:rPr>
          <w:rFonts w:ascii="Times New Roman" w:eastAsia="MS Mincho" w:hAnsi="Times New Roman"/>
          <w:sz w:val="20"/>
          <w:szCs w:val="20"/>
          <w:lang w:val="sv-SE" w:eastAsia="en-US"/>
        </w:rPr>
        <w:t>the UE needs to take</w:t>
      </w:r>
      <w:r w:rsidR="00D73730">
        <w:rPr>
          <w:rFonts w:ascii="Times New Roman" w:eastAsia="MS Mincho" w:hAnsi="Times New Roman"/>
          <w:sz w:val="20"/>
          <w:szCs w:val="20"/>
          <w:lang w:val="sv-SE" w:eastAsia="en-US"/>
        </w:rPr>
        <w:t>, so I. T</w:t>
      </w:r>
      <w:r>
        <w:rPr>
          <w:rFonts w:ascii="Times New Roman" w:eastAsia="MS Mincho" w:hAnsi="Times New Roman"/>
          <w:sz w:val="20"/>
          <w:szCs w:val="20"/>
          <w:lang w:val="sv-SE" w:eastAsia="en-US"/>
        </w:rPr>
        <w:t xml:space="preserve">he </w:t>
      </w:r>
      <w:r w:rsidRPr="000079F1">
        <w:rPr>
          <w:rFonts w:ascii="Times New Roman" w:eastAsia="MS Mincho" w:hAnsi="Times New Roman"/>
          <w:sz w:val="20"/>
          <w:szCs w:val="20"/>
          <w:lang w:val="sv-SE" w:eastAsia="en-US"/>
        </w:rPr>
        <w:t>measurement latency for the certain MO</w:t>
      </w:r>
      <w:r w:rsidR="006F4ADF">
        <w:rPr>
          <w:rFonts w:ascii="Times New Roman" w:eastAsia="MS Mincho" w:hAnsi="Times New Roman"/>
          <w:sz w:val="20"/>
          <w:szCs w:val="20"/>
          <w:lang w:val="sv-SE" w:eastAsia="en-US"/>
        </w:rPr>
        <w:t xml:space="preserve"> (s) can be reduced</w:t>
      </w:r>
      <w:r w:rsidRPr="000079F1">
        <w:rPr>
          <w:rFonts w:ascii="Times New Roman" w:eastAsia="MS Mincho" w:hAnsi="Times New Roman"/>
          <w:sz w:val="20"/>
          <w:szCs w:val="20"/>
          <w:lang w:val="sv-SE" w:eastAsia="en-US"/>
        </w:rPr>
        <w:t xml:space="preserve">, </w:t>
      </w:r>
      <w:r w:rsidR="00D73730">
        <w:rPr>
          <w:rFonts w:ascii="Times New Roman" w:eastAsia="MS Mincho" w:hAnsi="Times New Roman"/>
          <w:sz w:val="20"/>
          <w:szCs w:val="20"/>
          <w:lang w:val="sv-SE" w:eastAsia="en-US"/>
        </w:rPr>
        <w:t>since in the legacy, MG is used to perform RF tuning, and the simplest way to complete measurements of all the measurement objects in in turn; II. T</w:t>
      </w:r>
      <w:r w:rsidR="006F4ADF">
        <w:rPr>
          <w:rFonts w:ascii="Times New Roman" w:eastAsia="MS Mincho" w:hAnsi="Times New Roman"/>
          <w:sz w:val="20"/>
          <w:szCs w:val="20"/>
          <w:lang w:val="sv-SE" w:eastAsia="en-US"/>
        </w:rPr>
        <w:t xml:space="preserve">he data interruption time </w:t>
      </w:r>
      <w:r w:rsidR="004154E5">
        <w:rPr>
          <w:rFonts w:ascii="Times New Roman" w:eastAsia="MS Mincho" w:hAnsi="Times New Roman"/>
          <w:sz w:val="20"/>
          <w:szCs w:val="20"/>
          <w:lang w:val="sv-SE" w:eastAsia="en-US"/>
        </w:rPr>
        <w:t xml:space="preserve">can </w:t>
      </w:r>
      <w:r w:rsidR="004154E5">
        <w:rPr>
          <w:rFonts w:ascii="Times New Roman" w:eastAsia="MS Mincho" w:hAnsi="Times New Roman"/>
          <w:sz w:val="20"/>
          <w:szCs w:val="20"/>
          <w:lang w:val="sv-SE" w:eastAsia="en-US"/>
        </w:rPr>
        <w:lastRenderedPageBreak/>
        <w:t xml:space="preserve">be reduced </w:t>
      </w:r>
      <w:r w:rsidR="006F4ADF">
        <w:rPr>
          <w:rFonts w:ascii="Times New Roman" w:eastAsia="MS Mincho" w:hAnsi="Times New Roman"/>
          <w:sz w:val="20"/>
          <w:szCs w:val="20"/>
          <w:lang w:val="sv-SE" w:eastAsia="en-US"/>
        </w:rPr>
        <w:t>and scheduling restriction can be relaxed, since in the legacy, during MGs, the UE can not receive/transmit data of the serving cell</w:t>
      </w:r>
      <w:r w:rsidR="004154E5">
        <w:rPr>
          <w:rFonts w:ascii="Times New Roman" w:eastAsia="MS Mincho" w:hAnsi="Times New Roman"/>
          <w:sz w:val="20"/>
          <w:szCs w:val="20"/>
          <w:lang w:val="sv-SE" w:eastAsia="en-US"/>
        </w:rPr>
        <w:t xml:space="preserve">. </w:t>
      </w:r>
      <w:r w:rsidR="006F4ADF">
        <w:rPr>
          <w:rFonts w:ascii="Times New Roman" w:eastAsia="MS Mincho" w:hAnsi="Times New Roman"/>
          <w:sz w:val="20"/>
          <w:szCs w:val="20"/>
          <w:lang w:val="sv-SE" w:eastAsia="en-US"/>
        </w:rPr>
        <w:t xml:space="preserve"> </w:t>
      </w:r>
    </w:p>
    <w:p w14:paraId="6EB79383" w14:textId="4E5C6C02" w:rsidR="00EC30E8" w:rsidRPr="00561877" w:rsidRDefault="00EC30E8" w:rsidP="00EC30E8">
      <w:pPr>
        <w:spacing w:beforeLines="50" w:before="120" w:afterLines="50" w:after="120" w:line="300" w:lineRule="auto"/>
        <w:rPr>
          <w:rFonts w:ascii="Times New Roman" w:eastAsia="MS Mincho" w:hAnsi="Times New Roman"/>
          <w:b/>
          <w:sz w:val="20"/>
          <w:szCs w:val="20"/>
          <w:lang w:val="sv-SE" w:eastAsia="en-US"/>
        </w:rPr>
      </w:pPr>
      <w:r w:rsidRPr="00561877">
        <w:rPr>
          <w:rFonts w:ascii="Times New Roman" w:eastAsia="MS Mincho" w:hAnsi="Times New Roman"/>
          <w:b/>
          <w:sz w:val="20"/>
          <w:szCs w:val="20"/>
          <w:lang w:val="sv-SE" w:eastAsia="en-US"/>
        </w:rPr>
        <w:t xml:space="preserve">Proposal 12: </w:t>
      </w:r>
      <w:r w:rsidR="008A25BD" w:rsidRPr="00561877">
        <w:rPr>
          <w:rFonts w:ascii="Times New Roman" w:eastAsia="MS Mincho" w:hAnsi="Times New Roman"/>
          <w:b/>
          <w:sz w:val="20"/>
          <w:szCs w:val="20"/>
          <w:lang w:val="sv-SE" w:eastAsia="en-US"/>
        </w:rPr>
        <w:t>For the RRM impact on prediction window, at least the following may need to be discussed</w:t>
      </w:r>
    </w:p>
    <w:p w14:paraId="347B2BF9" w14:textId="36164043" w:rsidR="008A25BD" w:rsidRPr="00561877" w:rsidRDefault="008A25BD" w:rsidP="00D57066">
      <w:pPr>
        <w:pStyle w:val="a4"/>
        <w:numPr>
          <w:ilvl w:val="0"/>
          <w:numId w:val="12"/>
        </w:numPr>
        <w:spacing w:beforeLines="50" w:before="120" w:afterLines="50" w:after="120" w:line="300" w:lineRule="auto"/>
        <w:ind w:firstLineChars="0"/>
        <w:rPr>
          <w:rFonts w:ascii="Times New Roman" w:hAnsi="Times New Roman"/>
          <w:b/>
          <w:lang w:val="sv-SE"/>
        </w:rPr>
      </w:pPr>
      <w:r w:rsidRPr="00561877">
        <w:rPr>
          <w:rFonts w:ascii="Times New Roman" w:hAnsi="Times New Roman"/>
          <w:b/>
          <w:lang w:val="sv-SE"/>
        </w:rPr>
        <w:t xml:space="preserve">Scheduling restriction </w:t>
      </w:r>
    </w:p>
    <w:p w14:paraId="104A764F" w14:textId="19FD34E2" w:rsidR="00A85AF8" w:rsidRPr="00561877" w:rsidRDefault="008A25BD" w:rsidP="00D57066">
      <w:pPr>
        <w:pStyle w:val="a4"/>
        <w:numPr>
          <w:ilvl w:val="0"/>
          <w:numId w:val="12"/>
        </w:numPr>
        <w:spacing w:beforeLines="50" w:before="120" w:afterLines="50" w:after="120" w:line="300" w:lineRule="auto"/>
        <w:ind w:firstLineChars="0"/>
        <w:rPr>
          <w:rFonts w:ascii="Times New Roman" w:hAnsi="Times New Roman"/>
          <w:b/>
          <w:lang w:val="sv-SE"/>
        </w:rPr>
      </w:pPr>
      <w:r w:rsidRPr="00561877">
        <w:rPr>
          <w:rFonts w:ascii="Times New Roman" w:hAnsi="Times New Roman"/>
          <w:b/>
          <w:lang w:val="sv-SE"/>
        </w:rPr>
        <w:t>Measurement latency for MO (s)</w:t>
      </w:r>
      <w:r w:rsidR="009333C7">
        <w:rPr>
          <w:rFonts w:ascii="Times New Roman" w:hAnsi="Times New Roman"/>
          <w:b/>
          <w:lang w:val="sv-SE"/>
        </w:rPr>
        <w:t>, MO (s) reduction</w:t>
      </w:r>
    </w:p>
    <w:p w14:paraId="4FA7AB4E" w14:textId="36957414" w:rsidR="002748A9" w:rsidRPr="00617C95" w:rsidRDefault="00DD6103" w:rsidP="00EA6CB6">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2748A9" w:rsidRPr="00617C95">
        <w:rPr>
          <w:rFonts w:ascii="Times New Roman" w:hAnsi="Times New Roman"/>
          <w:lang w:eastAsia="zh-CN"/>
        </w:rPr>
        <w:t xml:space="preserve"> Conclusion</w:t>
      </w:r>
    </w:p>
    <w:p w14:paraId="68F60F98" w14:textId="117B678D" w:rsidR="00711A71" w:rsidRPr="00711A71" w:rsidRDefault="00711A71" w:rsidP="00711A71">
      <w:pPr>
        <w:spacing w:beforeLines="50" w:before="120" w:afterLines="50" w:after="120" w:line="300" w:lineRule="auto"/>
        <w:rPr>
          <w:rFonts w:ascii="Times New Roman" w:eastAsia="宋体" w:hAnsi="Times New Roman" w:cs="Times New Roman"/>
          <w:sz w:val="20"/>
          <w:szCs w:val="20"/>
          <w:lang w:val="en-GB"/>
        </w:rPr>
      </w:pPr>
      <w:r w:rsidRPr="00711A71">
        <w:rPr>
          <w:rFonts w:ascii="Times New Roman" w:eastAsia="宋体" w:hAnsi="Times New Roman" w:cs="Times New Roman"/>
          <w:sz w:val="20"/>
          <w:szCs w:val="20"/>
          <w:lang w:val="en-GB"/>
        </w:rPr>
        <w:t>In this contribution, we provided our initial viewpoints to General discussion on</w:t>
      </w:r>
      <w:r w:rsidR="008A25BD" w:rsidRPr="008A25BD">
        <w:t xml:space="preserve"> </w:t>
      </w:r>
      <w:r w:rsidR="008A25BD" w:rsidRPr="008A25BD">
        <w:rPr>
          <w:rFonts w:ascii="Times New Roman" w:eastAsia="宋体" w:hAnsi="Times New Roman" w:cs="Times New Roman"/>
          <w:sz w:val="20"/>
          <w:szCs w:val="20"/>
          <w:lang w:val="en-GB"/>
        </w:rPr>
        <w:t>AI mobility general aspects</w:t>
      </w:r>
      <w:r w:rsidR="00350F1F">
        <w:rPr>
          <w:rFonts w:ascii="Times New Roman" w:eastAsia="宋体" w:hAnsi="Times New Roman" w:cs="Times New Roman"/>
          <w:sz w:val="20"/>
          <w:szCs w:val="20"/>
          <w:lang w:val="en-GB"/>
        </w:rPr>
        <w:t xml:space="preserve"> and requirements impact</w:t>
      </w:r>
      <w:r w:rsidRPr="00711A71">
        <w:rPr>
          <w:rFonts w:ascii="Times New Roman" w:eastAsia="宋体" w:hAnsi="Times New Roman" w:cs="Times New Roman"/>
          <w:sz w:val="20"/>
          <w:szCs w:val="20"/>
          <w:lang w:val="en-GB"/>
        </w:rPr>
        <w:t>. The following observations and proposals are obtained:</w:t>
      </w:r>
    </w:p>
    <w:p w14:paraId="0D93314E" w14:textId="77777777" w:rsidR="00EC45BC" w:rsidRPr="001737C4" w:rsidRDefault="00EC45BC" w:rsidP="00EC45BC">
      <w:pPr>
        <w:spacing w:beforeLines="50" w:before="120" w:afterLines="50" w:after="120" w:line="300" w:lineRule="auto"/>
        <w:rPr>
          <w:rFonts w:ascii="Times New Roman" w:eastAsia="MS Mincho" w:hAnsi="Times New Roman"/>
          <w:b/>
          <w:sz w:val="20"/>
          <w:szCs w:val="20"/>
          <w:lang w:val="sv-SE" w:eastAsia="en-US"/>
        </w:rPr>
      </w:pPr>
      <w:r w:rsidRPr="001737C4">
        <w:rPr>
          <w:rFonts w:ascii="Times New Roman" w:eastAsia="MS Mincho" w:hAnsi="Times New Roman" w:hint="eastAsia"/>
          <w:b/>
          <w:sz w:val="20"/>
          <w:szCs w:val="20"/>
          <w:lang w:val="sv-SE" w:eastAsia="en-US"/>
        </w:rPr>
        <w:t>O</w:t>
      </w:r>
      <w:r w:rsidRPr="001737C4">
        <w:rPr>
          <w:rFonts w:ascii="Times New Roman" w:eastAsia="MS Mincho" w:hAnsi="Times New Roman"/>
          <w:b/>
          <w:sz w:val="20"/>
          <w:szCs w:val="20"/>
          <w:lang w:val="sv-SE" w:eastAsia="en-US"/>
        </w:rPr>
        <w:t>bservation 1: The intention of scenarios 3 is to reduce the measurement overhead, one of the references would be measure all time instances based on the MG configuration</w:t>
      </w:r>
    </w:p>
    <w:p w14:paraId="76D5EB08" w14:textId="351EBAA1" w:rsidR="00EC45BC" w:rsidRPr="00EC45BC" w:rsidRDefault="00EC45BC" w:rsidP="00E91076">
      <w:pPr>
        <w:spacing w:beforeLines="50" w:before="120" w:afterLines="50" w:after="120" w:line="300" w:lineRule="auto"/>
        <w:rPr>
          <w:rFonts w:ascii="Times New Roman" w:eastAsia="MS Mincho" w:hAnsi="Times New Roman"/>
          <w:b/>
          <w:sz w:val="20"/>
          <w:szCs w:val="20"/>
          <w:lang w:val="sv-SE" w:eastAsia="en-US"/>
        </w:rPr>
      </w:pPr>
      <w:r w:rsidRPr="00F85471">
        <w:rPr>
          <w:rFonts w:ascii="Times New Roman" w:hAnsi="Times New Roman" w:hint="eastAsia"/>
          <w:b/>
          <w:sz w:val="20"/>
          <w:szCs w:val="20"/>
          <w:lang w:val="sv-SE"/>
        </w:rPr>
        <w:t>O</w:t>
      </w:r>
      <w:r w:rsidRPr="00F85471">
        <w:rPr>
          <w:rFonts w:ascii="Times New Roman" w:hAnsi="Times New Roman"/>
          <w:b/>
          <w:sz w:val="20"/>
          <w:szCs w:val="20"/>
          <w:lang w:val="sv-SE"/>
        </w:rPr>
        <w:t>bservation 2: For temoral domain prediction, the prediction accuracy obtained based on sliding and non-sliding filtering cases are different under the same simulation assumptions</w:t>
      </w:r>
    </w:p>
    <w:p w14:paraId="639BB7DB" w14:textId="5DC4D734" w:rsidR="00EC45BC" w:rsidRDefault="00EC45BC" w:rsidP="00EC45BC">
      <w:pPr>
        <w:spacing w:beforeLines="50" w:before="120" w:afterLines="50" w:after="120" w:line="300" w:lineRule="auto"/>
        <w:rPr>
          <w:rFonts w:ascii="Times New Roman" w:hAnsi="Times New Roman"/>
          <w:b/>
          <w:sz w:val="20"/>
          <w:szCs w:val="20"/>
          <w:lang w:val="sv-SE"/>
        </w:rPr>
      </w:pPr>
      <w:r w:rsidRPr="00747CE4">
        <w:rPr>
          <w:rFonts w:ascii="Times New Roman" w:hAnsi="Times New Roman" w:hint="eastAsia"/>
          <w:b/>
          <w:sz w:val="20"/>
          <w:szCs w:val="20"/>
          <w:lang w:val="sv-SE"/>
        </w:rPr>
        <w:t>O</w:t>
      </w:r>
      <w:r w:rsidRPr="00747CE4">
        <w:rPr>
          <w:rFonts w:ascii="Times New Roman" w:hAnsi="Times New Roman"/>
          <w:b/>
          <w:sz w:val="20"/>
          <w:szCs w:val="20"/>
          <w:lang w:val="sv-SE"/>
        </w:rPr>
        <w:t xml:space="preserve">bservation 3: </w:t>
      </w:r>
      <w:r w:rsidR="00822C1A" w:rsidRPr="00822C1A">
        <w:rPr>
          <w:rFonts w:ascii="Times New Roman" w:hAnsi="Times New Roman"/>
          <w:b/>
          <w:sz w:val="20"/>
          <w:szCs w:val="20"/>
          <w:lang w:val="sv-SE"/>
        </w:rPr>
        <w:t>The existing RSRP accuracy contains measurement error, which is made up of RF calibration error and baseband measurement error. The RF calibaration on FR1 and FR2 may be different</w:t>
      </w:r>
    </w:p>
    <w:p w14:paraId="35F4DB70" w14:textId="3D9724AC" w:rsidR="00EC45BC" w:rsidRPr="001F01BB" w:rsidRDefault="00EC45BC" w:rsidP="00E91076">
      <w:pPr>
        <w:spacing w:beforeLines="50" w:before="120" w:afterLines="50" w:after="120" w:line="300" w:lineRule="auto"/>
        <w:rPr>
          <w:rFonts w:ascii="Times New Roman" w:eastAsia="MS Mincho" w:hAnsi="Times New Roman"/>
          <w:b/>
          <w:sz w:val="20"/>
          <w:szCs w:val="20"/>
          <w:lang w:val="sv-SE" w:eastAsia="en-US"/>
        </w:rPr>
      </w:pPr>
    </w:p>
    <w:p w14:paraId="41AB25CE" w14:textId="1B415F61" w:rsidR="00E91076" w:rsidRDefault="00E91076" w:rsidP="00E91076">
      <w:pPr>
        <w:spacing w:beforeLines="50" w:before="120" w:afterLines="50" w:after="120" w:line="300" w:lineRule="auto"/>
        <w:rPr>
          <w:rFonts w:ascii="Times New Roman" w:eastAsia="MS Mincho" w:hAnsi="Times New Roman"/>
          <w:b/>
          <w:sz w:val="20"/>
          <w:szCs w:val="20"/>
          <w:lang w:val="sv-SE" w:eastAsia="en-US"/>
        </w:rPr>
      </w:pPr>
      <w:r w:rsidRPr="00B80D1A">
        <w:rPr>
          <w:rFonts w:ascii="Times New Roman" w:eastAsia="MS Mincho" w:hAnsi="Times New Roman" w:hint="eastAsia"/>
          <w:b/>
          <w:sz w:val="20"/>
          <w:szCs w:val="20"/>
          <w:lang w:val="sv-SE" w:eastAsia="en-US"/>
        </w:rPr>
        <w:t>P</w:t>
      </w:r>
      <w:r w:rsidRPr="00B80D1A">
        <w:rPr>
          <w:rFonts w:ascii="Times New Roman" w:eastAsia="MS Mincho" w:hAnsi="Times New Roman"/>
          <w:b/>
          <w:sz w:val="20"/>
          <w:szCs w:val="20"/>
          <w:lang w:val="sv-SE" w:eastAsia="en-US"/>
        </w:rPr>
        <w:t xml:space="preserve">roposal </w:t>
      </w:r>
      <w:r>
        <w:rPr>
          <w:rFonts w:ascii="Times New Roman" w:eastAsia="MS Mincho" w:hAnsi="Times New Roman"/>
          <w:b/>
          <w:sz w:val="20"/>
          <w:szCs w:val="20"/>
          <w:lang w:val="sv-SE" w:eastAsia="en-US"/>
        </w:rPr>
        <w:t>1</w:t>
      </w:r>
      <w:r w:rsidRPr="00B80D1A">
        <w:rPr>
          <w:rFonts w:ascii="Times New Roman" w:eastAsia="MS Mincho" w:hAnsi="Times New Roman"/>
          <w:b/>
          <w:sz w:val="20"/>
          <w:szCs w:val="20"/>
          <w:lang w:val="sv-SE" w:eastAsia="en-US"/>
        </w:rPr>
        <w:t xml:space="preserve">: </w:t>
      </w:r>
      <w:r w:rsidRPr="00832BF5">
        <w:rPr>
          <w:rFonts w:ascii="Times New Roman" w:eastAsia="MS Mincho" w:hAnsi="Times New Roman"/>
          <w:b/>
          <w:sz w:val="20"/>
          <w:szCs w:val="20"/>
          <w:lang w:val="sv-SE" w:eastAsia="en-US"/>
        </w:rPr>
        <w:t xml:space="preserve">RAN4 to consider the </w:t>
      </w:r>
      <w:r w:rsidRPr="009E6B40">
        <w:rPr>
          <w:rFonts w:ascii="Times New Roman" w:eastAsia="MS Mincho" w:hAnsi="Times New Roman"/>
          <w:b/>
          <w:sz w:val="20"/>
          <w:szCs w:val="20"/>
          <w:lang w:val="sv-SE" w:eastAsia="en-US"/>
        </w:rPr>
        <w:t>Sub-use-case</w:t>
      </w:r>
      <w:r w:rsidRPr="00832BF5">
        <w:rPr>
          <w:rFonts w:ascii="Times New Roman" w:eastAsia="MS Mincho" w:hAnsi="Times New Roman"/>
          <w:b/>
          <w:sz w:val="20"/>
          <w:szCs w:val="20"/>
          <w:lang w:val="sv-SE" w:eastAsia="en-US"/>
        </w:rPr>
        <w:t xml:space="preserve"> 2 as a baseline for the study of scenarios 2, 3, and 4 for cell-level prediction</w:t>
      </w:r>
    </w:p>
    <w:p w14:paraId="5DD6270D" w14:textId="77777777" w:rsidR="00E91076" w:rsidRPr="00B80D1A" w:rsidRDefault="00E91076" w:rsidP="00E91076">
      <w:pPr>
        <w:spacing w:beforeLines="50" w:before="120" w:afterLines="50" w:after="120" w:line="300" w:lineRule="auto"/>
        <w:rPr>
          <w:rFonts w:ascii="Times New Roman" w:eastAsia="MS Mincho" w:hAnsi="Times New Roman"/>
          <w:b/>
          <w:sz w:val="20"/>
          <w:szCs w:val="20"/>
          <w:lang w:val="sv-SE" w:eastAsia="en-US"/>
        </w:rPr>
      </w:pPr>
      <w:r w:rsidRPr="00B80D1A">
        <w:rPr>
          <w:rFonts w:ascii="Times New Roman" w:eastAsia="MS Mincho" w:hAnsi="Times New Roman" w:hint="eastAsia"/>
          <w:b/>
          <w:sz w:val="20"/>
          <w:szCs w:val="20"/>
          <w:lang w:val="sv-SE" w:eastAsia="en-US"/>
        </w:rPr>
        <w:t>P</w:t>
      </w:r>
      <w:r w:rsidRPr="00B80D1A">
        <w:rPr>
          <w:rFonts w:ascii="Times New Roman" w:eastAsia="MS Mincho" w:hAnsi="Times New Roman"/>
          <w:b/>
          <w:sz w:val="20"/>
          <w:szCs w:val="20"/>
          <w:lang w:val="sv-SE" w:eastAsia="en-US"/>
        </w:rPr>
        <w:t xml:space="preserve">roposal </w:t>
      </w:r>
      <w:r>
        <w:rPr>
          <w:rFonts w:ascii="Times New Roman" w:eastAsia="MS Mincho" w:hAnsi="Times New Roman"/>
          <w:b/>
          <w:sz w:val="20"/>
          <w:szCs w:val="20"/>
          <w:lang w:val="sv-SE" w:eastAsia="en-US"/>
        </w:rPr>
        <w:t>2</w:t>
      </w:r>
      <w:r w:rsidRPr="00B80D1A">
        <w:rPr>
          <w:rFonts w:ascii="Times New Roman" w:eastAsia="MS Mincho" w:hAnsi="Times New Roman"/>
          <w:b/>
          <w:sz w:val="20"/>
          <w:szCs w:val="20"/>
          <w:lang w:val="sv-SE" w:eastAsia="en-US"/>
        </w:rPr>
        <w:t xml:space="preserve">: </w:t>
      </w:r>
    </w:p>
    <w:p w14:paraId="7BA5080B" w14:textId="77777777" w:rsidR="00E91076" w:rsidRPr="00D56230" w:rsidRDefault="00E91076" w:rsidP="00D57066">
      <w:pPr>
        <w:pStyle w:val="a4"/>
        <w:numPr>
          <w:ilvl w:val="0"/>
          <w:numId w:val="4"/>
        </w:numPr>
        <w:spacing w:beforeLines="50" w:before="120" w:afterLines="50" w:after="120" w:line="300" w:lineRule="auto"/>
        <w:ind w:firstLineChars="0"/>
        <w:rPr>
          <w:rFonts w:ascii="Times New Roman" w:eastAsia="宋体" w:hAnsi="Times New Roman" w:cs="Times New Roman"/>
          <w:kern w:val="0"/>
          <w:lang w:val="en-US"/>
        </w:rPr>
      </w:pPr>
      <w:r w:rsidRPr="00B80D1A">
        <w:rPr>
          <w:rFonts w:ascii="Times New Roman" w:hAnsi="Times New Roman"/>
          <w:b/>
          <w:lang w:val="sv-SE"/>
        </w:rPr>
        <w:t>RAN4 to prioritize studying the impacts on requirements for L3 cell level RSRP (Point C) prediction</w:t>
      </w:r>
    </w:p>
    <w:p w14:paraId="05328489" w14:textId="77777777" w:rsidR="00E91076" w:rsidRDefault="00E91076" w:rsidP="00D57066">
      <w:pPr>
        <w:pStyle w:val="a4"/>
        <w:numPr>
          <w:ilvl w:val="0"/>
          <w:numId w:val="4"/>
        </w:numPr>
        <w:spacing w:beforeLines="50" w:before="120" w:afterLines="50" w:after="120" w:line="300" w:lineRule="auto"/>
        <w:ind w:firstLineChars="0"/>
        <w:rPr>
          <w:rFonts w:ascii="Times New Roman" w:hAnsi="Times New Roman"/>
          <w:b/>
          <w:lang w:val="sv-SE"/>
        </w:rPr>
      </w:pPr>
      <w:r w:rsidRPr="00B80D1A">
        <w:rPr>
          <w:rFonts w:ascii="Times New Roman" w:hAnsi="Times New Roman"/>
          <w:b/>
          <w:lang w:val="sv-SE"/>
        </w:rPr>
        <w:t>RAN4 to deprioritize studying the impacts on requirements for L3 beam-level (Point E) prediction</w:t>
      </w:r>
      <w:r w:rsidRPr="00B80D1A">
        <w:rPr>
          <w:rFonts w:ascii="Times New Roman" w:hAnsi="Times New Roman" w:hint="eastAsia"/>
          <w:b/>
          <w:lang w:val="sv-SE"/>
        </w:rPr>
        <w:t>,</w:t>
      </w:r>
      <w:r w:rsidRPr="00B80D1A">
        <w:rPr>
          <w:rFonts w:ascii="Times New Roman" w:hAnsi="Times New Roman"/>
          <w:b/>
          <w:lang w:val="sv-SE"/>
        </w:rPr>
        <w:t xml:space="preserve"> aligning with RAN2 prioritization</w:t>
      </w:r>
    </w:p>
    <w:p w14:paraId="7E133D07" w14:textId="77777777" w:rsidR="00E91076" w:rsidRPr="00D56230" w:rsidRDefault="00E91076" w:rsidP="00E91076">
      <w:pPr>
        <w:spacing w:beforeLines="50" w:before="120" w:afterLines="50" w:after="120" w:line="300" w:lineRule="auto"/>
        <w:rPr>
          <w:rFonts w:ascii="Times New Roman" w:eastAsia="MS Mincho" w:hAnsi="Times New Roman"/>
          <w:b/>
          <w:sz w:val="20"/>
          <w:szCs w:val="20"/>
          <w:lang w:val="sv-SE" w:eastAsia="en-US"/>
        </w:rPr>
      </w:pPr>
      <w:r w:rsidRPr="00D56230">
        <w:rPr>
          <w:rFonts w:ascii="Times New Roman" w:eastAsia="MS Mincho" w:hAnsi="Times New Roman" w:hint="eastAsia"/>
          <w:b/>
          <w:sz w:val="20"/>
          <w:szCs w:val="20"/>
          <w:lang w:val="sv-SE" w:eastAsia="en-US"/>
        </w:rPr>
        <w:t>P</w:t>
      </w:r>
      <w:r w:rsidRPr="00D56230">
        <w:rPr>
          <w:rFonts w:ascii="Times New Roman" w:eastAsia="MS Mincho" w:hAnsi="Times New Roman"/>
          <w:b/>
          <w:sz w:val="20"/>
          <w:szCs w:val="20"/>
          <w:lang w:val="sv-SE" w:eastAsia="en-US"/>
        </w:rPr>
        <w:t xml:space="preserve">roposal </w:t>
      </w:r>
      <w:r>
        <w:rPr>
          <w:rFonts w:ascii="Times New Roman" w:eastAsia="MS Mincho" w:hAnsi="Times New Roman"/>
          <w:b/>
          <w:sz w:val="20"/>
          <w:szCs w:val="20"/>
          <w:lang w:val="sv-SE" w:eastAsia="en-US"/>
        </w:rPr>
        <w:t>3</w:t>
      </w:r>
      <w:r w:rsidRPr="00D56230">
        <w:rPr>
          <w:rFonts w:ascii="Times New Roman" w:eastAsia="MS Mincho" w:hAnsi="Times New Roman"/>
          <w:b/>
          <w:sz w:val="20"/>
          <w:szCs w:val="20"/>
          <w:lang w:val="sv-SE" w:eastAsia="en-US"/>
        </w:rPr>
        <w:t>:</w:t>
      </w:r>
    </w:p>
    <w:p w14:paraId="43193DC3" w14:textId="77777777" w:rsidR="00E91076" w:rsidRDefault="00E91076" w:rsidP="00D57066">
      <w:pPr>
        <w:pStyle w:val="a4"/>
        <w:numPr>
          <w:ilvl w:val="0"/>
          <w:numId w:val="3"/>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If</w:t>
      </w:r>
      <w:r w:rsidRPr="004C6588">
        <w:rPr>
          <w:rFonts w:ascii="Times New Roman" w:hAnsi="Times New Roman"/>
          <w:b/>
          <w:lang w:val="sv-SE"/>
        </w:rPr>
        <w:t xml:space="preserve"> it is proposed to consider L1 beam level prediction,</w:t>
      </w:r>
      <w:r>
        <w:rPr>
          <w:rFonts w:ascii="Times New Roman" w:hAnsi="Times New Roman"/>
          <w:b/>
          <w:lang w:val="sv-SE"/>
        </w:rPr>
        <w:t xml:space="preserve"> RAN4 to study the impacts on requirements for </w:t>
      </w:r>
      <w:r w:rsidRPr="00EC353F">
        <w:rPr>
          <w:rFonts w:ascii="Times New Roman" w:hAnsi="Times New Roman"/>
          <w:b/>
          <w:lang w:val="sv-SE"/>
        </w:rPr>
        <w:t>L1 beam</w:t>
      </w:r>
      <w:r>
        <w:rPr>
          <w:rFonts w:ascii="Times New Roman" w:hAnsi="Times New Roman"/>
          <w:b/>
          <w:lang w:val="sv-SE"/>
        </w:rPr>
        <w:t xml:space="preserve"> </w:t>
      </w:r>
      <w:r w:rsidRPr="00EC353F">
        <w:rPr>
          <w:rFonts w:ascii="Times New Roman" w:hAnsi="Times New Roman"/>
          <w:b/>
          <w:lang w:val="sv-SE"/>
        </w:rPr>
        <w:t xml:space="preserve">level </w:t>
      </w:r>
      <w:r>
        <w:rPr>
          <w:rFonts w:ascii="Times New Roman" w:hAnsi="Times New Roman"/>
          <w:b/>
          <w:lang w:val="sv-SE"/>
        </w:rPr>
        <w:t xml:space="preserve">RSRP </w:t>
      </w:r>
      <w:r w:rsidRPr="00EC353F">
        <w:rPr>
          <w:rFonts w:ascii="Times New Roman" w:hAnsi="Times New Roman"/>
          <w:b/>
          <w:lang w:val="sv-SE"/>
        </w:rPr>
        <w:t>(Point A</w:t>
      </w:r>
      <w:r w:rsidRPr="0067613A">
        <w:rPr>
          <w:rFonts w:ascii="Times New Roman" w:hAnsi="Times New Roman"/>
          <w:b/>
          <w:vertAlign w:val="superscript"/>
          <w:lang w:val="sv-SE"/>
        </w:rPr>
        <w:t>1</w:t>
      </w:r>
      <w:r w:rsidRPr="00EC353F">
        <w:rPr>
          <w:rFonts w:ascii="Times New Roman" w:hAnsi="Times New Roman"/>
          <w:b/>
          <w:lang w:val="sv-SE"/>
        </w:rPr>
        <w:t>)</w:t>
      </w:r>
      <w:r>
        <w:rPr>
          <w:rFonts w:ascii="Times New Roman" w:hAnsi="Times New Roman"/>
          <w:b/>
          <w:lang w:val="sv-SE"/>
        </w:rPr>
        <w:t xml:space="preserve"> </w:t>
      </w:r>
      <w:r w:rsidRPr="00B80D1A">
        <w:rPr>
          <w:rFonts w:ascii="Times New Roman" w:hAnsi="Times New Roman"/>
          <w:b/>
          <w:lang w:val="sv-SE"/>
        </w:rPr>
        <w:t>prediction</w:t>
      </w:r>
    </w:p>
    <w:p w14:paraId="3A63445F" w14:textId="77777777" w:rsidR="00E91076" w:rsidRPr="000669F9" w:rsidRDefault="00E91076" w:rsidP="00D57066">
      <w:pPr>
        <w:pStyle w:val="a4"/>
        <w:numPr>
          <w:ilvl w:val="1"/>
          <w:numId w:val="3"/>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t>FFS: W</w:t>
      </w:r>
      <w:r w:rsidRPr="00EC353F">
        <w:rPr>
          <w:rFonts w:ascii="Times New Roman" w:hAnsi="Times New Roman"/>
          <w:b/>
          <w:lang w:val="sv-SE"/>
        </w:rPr>
        <w:t>hether to</w:t>
      </w:r>
      <w:r>
        <w:rPr>
          <w:rFonts w:ascii="Times New Roman" w:hAnsi="Times New Roman"/>
          <w:b/>
          <w:lang w:val="sv-SE"/>
        </w:rPr>
        <w:t>/How to</w:t>
      </w:r>
      <w:r w:rsidRPr="00EC353F">
        <w:rPr>
          <w:rFonts w:ascii="Times New Roman" w:hAnsi="Times New Roman"/>
          <w:b/>
          <w:lang w:val="sv-SE"/>
        </w:rPr>
        <w:t xml:space="preserve"> define an additional prediction accuracy requirement on top of the requirement at C</w:t>
      </w:r>
    </w:p>
    <w:p w14:paraId="36E33FD2" w14:textId="5587D9CF" w:rsidR="00D87E11" w:rsidRPr="00217721" w:rsidRDefault="00E91076" w:rsidP="00217721">
      <w:pPr>
        <w:spacing w:beforeLines="50" w:before="120" w:afterLines="50" w:after="120" w:line="300" w:lineRule="auto"/>
        <w:rPr>
          <w:rFonts w:ascii="Times New Roman" w:hAnsi="Times New Roman"/>
          <w:b/>
          <w:sz w:val="20"/>
          <w:szCs w:val="20"/>
          <w:lang w:val="sv-SE"/>
        </w:rPr>
      </w:pPr>
      <w:r w:rsidRPr="00217721">
        <w:rPr>
          <w:rFonts w:ascii="Times New Roman" w:hAnsi="Times New Roman"/>
          <w:b/>
          <w:sz w:val="20"/>
          <w:szCs w:val="20"/>
          <w:lang w:val="sv-SE"/>
        </w:rPr>
        <w:t>Proposal 4: RAN4 to deprioritize studying the impacts on requirements for beam level spatial domain predictio</w:t>
      </w:r>
      <w:r w:rsidRPr="00217721">
        <w:rPr>
          <w:rFonts w:ascii="Times New Roman" w:hAnsi="Times New Roman" w:hint="eastAsia"/>
          <w:b/>
          <w:sz w:val="20"/>
          <w:szCs w:val="20"/>
          <w:lang w:val="sv-SE"/>
        </w:rPr>
        <w:t>n</w:t>
      </w:r>
      <w:r w:rsidRPr="00217721">
        <w:rPr>
          <w:rFonts w:ascii="Times New Roman" w:hAnsi="Times New Roman"/>
          <w:b/>
          <w:sz w:val="20"/>
          <w:szCs w:val="20"/>
          <w:lang w:val="sv-SE"/>
        </w:rPr>
        <w:t xml:space="preserve"> (i.e., FR2 to FR2 intra-frequency spatial domain scenario 6) in AI mobility</w:t>
      </w:r>
    </w:p>
    <w:p w14:paraId="06D9F864" w14:textId="77777777" w:rsidR="00217721" w:rsidRPr="00217721" w:rsidRDefault="00217721" w:rsidP="00217721">
      <w:pPr>
        <w:spacing w:beforeLines="50" w:before="120" w:afterLines="50" w:after="120" w:line="300" w:lineRule="auto"/>
        <w:rPr>
          <w:rFonts w:ascii="Times New Roman" w:eastAsia="MS Mincho" w:hAnsi="Times New Roman"/>
          <w:b/>
          <w:sz w:val="20"/>
          <w:szCs w:val="20"/>
          <w:lang w:val="sv-SE" w:eastAsia="en-US"/>
        </w:rPr>
      </w:pPr>
      <w:r w:rsidRPr="00217721">
        <w:rPr>
          <w:rFonts w:ascii="Times New Roman" w:eastAsia="MS Mincho" w:hAnsi="Times New Roman"/>
          <w:b/>
          <w:sz w:val="20"/>
          <w:szCs w:val="20"/>
          <w:lang w:val="sv-SE" w:eastAsia="en-US"/>
        </w:rPr>
        <w:t>Proposal 5: For scenario 3, to accommodate the existing accuracy definition, it is plausible to define relative RSRP accuracy requirement besides the absolute RSRP accuracy requirement</w:t>
      </w:r>
    </w:p>
    <w:p w14:paraId="64E601B7" w14:textId="77777777" w:rsidR="00217721" w:rsidRDefault="00217721" w:rsidP="00217721">
      <w:pPr>
        <w:spacing w:beforeLines="50" w:before="120" w:afterLines="50" w:after="120" w:line="300" w:lineRule="auto"/>
        <w:rPr>
          <w:rFonts w:ascii="Times New Roman" w:hAnsi="Times New Roman"/>
          <w:b/>
          <w:sz w:val="20"/>
          <w:szCs w:val="20"/>
          <w:lang w:val="sv-SE"/>
        </w:rPr>
      </w:pPr>
      <w:r w:rsidRPr="001737C4">
        <w:rPr>
          <w:rFonts w:ascii="Times New Roman" w:hAnsi="Times New Roman" w:hint="eastAsia"/>
          <w:b/>
          <w:sz w:val="20"/>
          <w:szCs w:val="20"/>
          <w:lang w:val="sv-SE"/>
        </w:rPr>
        <w:t>P</w:t>
      </w:r>
      <w:r w:rsidRPr="001737C4">
        <w:rPr>
          <w:rFonts w:ascii="Times New Roman" w:hAnsi="Times New Roman"/>
          <w:b/>
          <w:sz w:val="20"/>
          <w:szCs w:val="20"/>
          <w:lang w:val="sv-SE"/>
        </w:rPr>
        <w:t>roposal 6: If to</w:t>
      </w:r>
      <w:r>
        <w:rPr>
          <w:rFonts w:ascii="Times New Roman" w:hAnsi="Times New Roman"/>
          <w:b/>
          <w:sz w:val="20"/>
          <w:szCs w:val="20"/>
          <w:lang w:val="sv-SE"/>
        </w:rPr>
        <w:t xml:space="preserve"> </w:t>
      </w:r>
      <w:r w:rsidRPr="001737C4">
        <w:rPr>
          <w:rFonts w:ascii="Times New Roman" w:hAnsi="Times New Roman"/>
          <w:b/>
          <w:sz w:val="20"/>
          <w:szCs w:val="20"/>
          <w:lang w:val="sv-SE"/>
        </w:rPr>
        <w:t>consider</w:t>
      </w:r>
      <w:r>
        <w:rPr>
          <w:rFonts w:ascii="Times New Roman" w:hAnsi="Times New Roman"/>
          <w:b/>
          <w:sz w:val="20"/>
          <w:szCs w:val="20"/>
          <w:lang w:val="sv-SE"/>
        </w:rPr>
        <w:t xml:space="preserve"> </w:t>
      </w:r>
      <w:r w:rsidRPr="001737C4">
        <w:rPr>
          <w:rFonts w:ascii="Times New Roman" w:eastAsia="MS Mincho" w:hAnsi="Times New Roman"/>
          <w:b/>
          <w:sz w:val="20"/>
          <w:szCs w:val="20"/>
          <w:lang w:val="sv-SE" w:eastAsia="en-US"/>
        </w:rPr>
        <w:t>absolute</w:t>
      </w:r>
      <w:r w:rsidRPr="001737C4">
        <w:rPr>
          <w:rFonts w:ascii="Times New Roman" w:hAnsi="Times New Roman"/>
          <w:b/>
          <w:sz w:val="20"/>
          <w:szCs w:val="20"/>
          <w:lang w:val="sv-SE"/>
        </w:rPr>
        <w:t xml:space="preserve"> </w:t>
      </w:r>
      <w:r>
        <w:rPr>
          <w:rFonts w:ascii="Times New Roman" w:hAnsi="Times New Roman"/>
          <w:b/>
          <w:sz w:val="20"/>
          <w:szCs w:val="20"/>
          <w:lang w:val="sv-SE"/>
        </w:rPr>
        <w:t xml:space="preserve">and </w:t>
      </w:r>
      <w:r w:rsidRPr="001737C4">
        <w:rPr>
          <w:rFonts w:ascii="Times New Roman" w:hAnsi="Times New Roman"/>
          <w:b/>
          <w:sz w:val="20"/>
          <w:szCs w:val="20"/>
          <w:lang w:val="sv-SE"/>
        </w:rPr>
        <w:t xml:space="preserve">relative RSRP prediction accuracy for scenario 3, the </w:t>
      </w:r>
      <w:r w:rsidRPr="00C92909">
        <w:rPr>
          <w:rFonts w:ascii="Times New Roman" w:hAnsi="Times New Roman"/>
          <w:b/>
          <w:sz w:val="20"/>
          <w:szCs w:val="20"/>
          <w:lang w:val="sv-SE"/>
        </w:rPr>
        <w:t>accuracy</w:t>
      </w:r>
      <w:r>
        <w:rPr>
          <w:rFonts w:ascii="Times New Roman" w:hAnsi="Times New Roman"/>
          <w:b/>
          <w:sz w:val="20"/>
          <w:szCs w:val="20"/>
          <w:lang w:val="sv-SE"/>
        </w:rPr>
        <w:t xml:space="preserve"> definitions</w:t>
      </w:r>
      <w:r w:rsidRPr="001737C4">
        <w:rPr>
          <w:rFonts w:ascii="Times New Roman" w:hAnsi="Times New Roman"/>
          <w:b/>
          <w:sz w:val="20"/>
          <w:szCs w:val="20"/>
          <w:lang w:val="sv-SE"/>
        </w:rPr>
        <w:t xml:space="preserve"> should be further discussed </w:t>
      </w:r>
      <w:r w:rsidRPr="001737C4">
        <w:rPr>
          <w:rFonts w:ascii="Times New Roman" w:hAnsi="Times New Roman" w:hint="eastAsia"/>
          <w:b/>
          <w:sz w:val="20"/>
          <w:szCs w:val="20"/>
          <w:lang w:val="sv-SE"/>
        </w:rPr>
        <w:t>b</w:t>
      </w:r>
      <w:r w:rsidRPr="001737C4">
        <w:rPr>
          <w:rFonts w:ascii="Times New Roman" w:hAnsi="Times New Roman"/>
          <w:b/>
          <w:sz w:val="20"/>
          <w:szCs w:val="20"/>
          <w:lang w:val="sv-SE"/>
        </w:rPr>
        <w:t xml:space="preserve">y taking </w:t>
      </w:r>
      <w:r>
        <w:rPr>
          <w:rFonts w:ascii="Times New Roman" w:hAnsi="Times New Roman"/>
          <w:b/>
          <w:sz w:val="20"/>
          <w:szCs w:val="20"/>
          <w:lang w:val="sv-SE"/>
        </w:rPr>
        <w:t xml:space="preserve">at least </w:t>
      </w:r>
      <w:r w:rsidRPr="001737C4">
        <w:rPr>
          <w:rFonts w:ascii="Times New Roman" w:hAnsi="Times New Roman"/>
          <w:b/>
          <w:sz w:val="20"/>
          <w:szCs w:val="20"/>
          <w:lang w:val="sv-SE"/>
        </w:rPr>
        <w:t xml:space="preserve">the following into account: </w:t>
      </w:r>
    </w:p>
    <w:p w14:paraId="66DCA903" w14:textId="77777777" w:rsidR="00217721" w:rsidRDefault="00217721" w:rsidP="00D57066">
      <w:pPr>
        <w:pStyle w:val="a4"/>
        <w:numPr>
          <w:ilvl w:val="0"/>
          <w:numId w:val="4"/>
        </w:numPr>
        <w:spacing w:beforeLines="50" w:before="120" w:afterLines="50" w:after="120" w:line="300" w:lineRule="auto"/>
        <w:ind w:firstLineChars="0"/>
        <w:rPr>
          <w:rFonts w:ascii="Times New Roman" w:hAnsi="Times New Roman"/>
          <w:b/>
          <w:lang w:val="sv-SE"/>
        </w:rPr>
      </w:pPr>
      <w:r w:rsidRPr="007E009D">
        <w:rPr>
          <w:rFonts w:ascii="Times New Roman" w:hAnsi="Times New Roman"/>
          <w:b/>
          <w:lang w:val="sv-SE"/>
        </w:rPr>
        <w:t>Reference/baseline measurements related to 1</w:t>
      </w:r>
      <w:r w:rsidRPr="00217721">
        <w:rPr>
          <w:rFonts w:ascii="Times New Roman" w:hAnsi="Times New Roman"/>
          <w:b/>
          <w:vertAlign w:val="superscript"/>
          <w:lang w:val="sv-SE"/>
        </w:rPr>
        <w:t>st</w:t>
      </w:r>
      <w:r w:rsidRPr="007E009D">
        <w:rPr>
          <w:rFonts w:ascii="Times New Roman" w:hAnsi="Times New Roman"/>
          <w:b/>
          <w:lang w:val="sv-SE"/>
        </w:rPr>
        <w:t xml:space="preserve"> goal </w:t>
      </w:r>
      <w:r>
        <w:rPr>
          <w:rFonts w:ascii="Times New Roman" w:hAnsi="Times New Roman"/>
          <w:b/>
          <w:lang w:val="sv-SE"/>
        </w:rPr>
        <w:t xml:space="preserve">(measurement overhead reduction) </w:t>
      </w:r>
    </w:p>
    <w:p w14:paraId="3A4CC8A2" w14:textId="77777777" w:rsidR="00217721" w:rsidRDefault="00217721" w:rsidP="00D57066">
      <w:pPr>
        <w:pStyle w:val="a4"/>
        <w:numPr>
          <w:ilvl w:val="0"/>
          <w:numId w:val="4"/>
        </w:numPr>
        <w:spacing w:beforeLines="50" w:before="120" w:afterLines="50" w:after="120" w:line="300" w:lineRule="auto"/>
        <w:ind w:firstLineChars="0"/>
        <w:rPr>
          <w:rFonts w:ascii="Times New Roman" w:hAnsi="Times New Roman"/>
          <w:b/>
          <w:lang w:val="sv-SE"/>
        </w:rPr>
      </w:pPr>
      <w:r w:rsidRPr="00217721">
        <w:rPr>
          <w:rFonts w:ascii="Times New Roman" w:hAnsi="Times New Roman"/>
          <w:b/>
          <w:lang w:val="sv-SE"/>
        </w:rPr>
        <w:t>Difference of RSRP measured and RSRP predicted from different cells on different frequencies</w:t>
      </w:r>
    </w:p>
    <w:p w14:paraId="4C5DF728" w14:textId="596698B7" w:rsidR="00F85471" w:rsidRPr="00BB3479" w:rsidRDefault="00217721" w:rsidP="00D57066">
      <w:pPr>
        <w:pStyle w:val="a4"/>
        <w:numPr>
          <w:ilvl w:val="0"/>
          <w:numId w:val="4"/>
        </w:numPr>
        <w:spacing w:beforeLines="50" w:before="120" w:afterLines="50" w:after="120" w:line="300" w:lineRule="auto"/>
        <w:ind w:firstLineChars="0"/>
        <w:rPr>
          <w:rFonts w:ascii="Times New Roman" w:hAnsi="Times New Roman"/>
          <w:b/>
          <w:lang w:val="sv-SE"/>
        </w:rPr>
      </w:pPr>
      <w:r w:rsidRPr="00217721">
        <w:rPr>
          <w:rFonts w:ascii="Times New Roman" w:hAnsi="Times New Roman"/>
          <w:b/>
          <w:lang w:val="sv-SE"/>
        </w:rPr>
        <w:t xml:space="preserve">Cell-specific and/or cluster prediction approaches </w:t>
      </w:r>
    </w:p>
    <w:p w14:paraId="6F01B77D" w14:textId="77777777" w:rsidR="00AF4D84" w:rsidRPr="00F85471" w:rsidRDefault="00AF4D84" w:rsidP="00AF4D84">
      <w:pPr>
        <w:spacing w:beforeLines="50" w:before="120" w:afterLines="50" w:after="120" w:line="300" w:lineRule="auto"/>
        <w:rPr>
          <w:rFonts w:ascii="Times New Roman" w:hAnsi="Times New Roman"/>
          <w:b/>
          <w:sz w:val="20"/>
          <w:szCs w:val="20"/>
          <w:lang w:val="sv-SE"/>
        </w:rPr>
      </w:pPr>
      <w:r w:rsidRPr="00F85471">
        <w:rPr>
          <w:rFonts w:ascii="Times New Roman" w:hAnsi="Times New Roman" w:hint="eastAsia"/>
          <w:b/>
          <w:sz w:val="20"/>
          <w:szCs w:val="20"/>
          <w:lang w:val="sv-SE"/>
        </w:rPr>
        <w:t>P</w:t>
      </w:r>
      <w:r w:rsidRPr="00F85471">
        <w:rPr>
          <w:rFonts w:ascii="Times New Roman" w:hAnsi="Times New Roman"/>
          <w:b/>
          <w:sz w:val="20"/>
          <w:szCs w:val="20"/>
          <w:lang w:val="sv-SE"/>
        </w:rPr>
        <w:t xml:space="preserve">roposal 7: </w:t>
      </w:r>
      <w:r w:rsidRPr="00F85471">
        <w:rPr>
          <w:rFonts w:ascii="Times New Roman" w:hAnsi="Times New Roman" w:hint="eastAsia"/>
          <w:b/>
          <w:sz w:val="20"/>
          <w:szCs w:val="20"/>
          <w:lang w:val="sv-SE"/>
        </w:rPr>
        <w:t>R</w:t>
      </w:r>
      <w:r w:rsidRPr="00F85471">
        <w:rPr>
          <w:rFonts w:ascii="Times New Roman" w:hAnsi="Times New Roman"/>
          <w:b/>
          <w:sz w:val="20"/>
          <w:szCs w:val="20"/>
          <w:lang w:val="sv-SE"/>
        </w:rPr>
        <w:t xml:space="preserve">AN4 </w:t>
      </w:r>
      <w:r w:rsidRPr="00F85471">
        <w:rPr>
          <w:rFonts w:ascii="Times New Roman" w:hAnsi="Times New Roman" w:hint="eastAsia"/>
          <w:b/>
          <w:sz w:val="20"/>
          <w:szCs w:val="20"/>
          <w:lang w:val="sv-SE"/>
        </w:rPr>
        <w:t>t</w:t>
      </w:r>
      <w:r w:rsidRPr="00F85471">
        <w:rPr>
          <w:rFonts w:ascii="Times New Roman" w:hAnsi="Times New Roman"/>
          <w:b/>
          <w:sz w:val="20"/>
          <w:szCs w:val="20"/>
          <w:lang w:val="sv-SE"/>
        </w:rPr>
        <w:t xml:space="preserve">o study accuracy requirements of predicted cell level RSRP for the proposed sub-use-case (s) and evaluation scenario (s), suggest to consider the following together </w:t>
      </w:r>
    </w:p>
    <w:p w14:paraId="2FE92707" w14:textId="77777777" w:rsidR="00AF4D84" w:rsidRDefault="00AF4D84" w:rsidP="00AF4D84">
      <w:pPr>
        <w:pStyle w:val="a4"/>
        <w:numPr>
          <w:ilvl w:val="0"/>
          <w:numId w:val="11"/>
        </w:numPr>
        <w:spacing w:beforeLines="50" w:before="120" w:afterLines="50" w:after="120" w:line="300" w:lineRule="auto"/>
        <w:ind w:firstLineChars="0"/>
        <w:rPr>
          <w:rFonts w:ascii="Times New Roman" w:hAnsi="Times New Roman"/>
          <w:b/>
          <w:lang w:val="sv-SE"/>
        </w:rPr>
      </w:pPr>
      <w:r w:rsidRPr="00F85471">
        <w:rPr>
          <w:rFonts w:ascii="Times New Roman" w:hAnsi="Times New Roman"/>
          <w:b/>
          <w:lang w:val="sv-SE"/>
        </w:rPr>
        <w:t>Sliding and/</w:t>
      </w:r>
      <w:r>
        <w:rPr>
          <w:rFonts w:ascii="Times New Roman" w:hAnsi="Times New Roman"/>
          <w:b/>
          <w:lang w:val="sv-SE"/>
        </w:rPr>
        <w:t xml:space="preserve">or non-sliding filtering cases </w:t>
      </w:r>
    </w:p>
    <w:p w14:paraId="1E8B11AF" w14:textId="77777777" w:rsidR="00AF4D84" w:rsidRPr="00F85471" w:rsidRDefault="00AF4D84" w:rsidP="00AF4D84">
      <w:pPr>
        <w:pStyle w:val="a4"/>
        <w:numPr>
          <w:ilvl w:val="0"/>
          <w:numId w:val="11"/>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lastRenderedPageBreak/>
        <w:t>Total n</w:t>
      </w:r>
      <w:r w:rsidRPr="00F85471">
        <w:rPr>
          <w:rFonts w:ascii="Times New Roman" w:hAnsi="Times New Roman"/>
          <w:b/>
          <w:lang w:val="sv-SE"/>
        </w:rPr>
        <w:t>umber of samples</w:t>
      </w:r>
    </w:p>
    <w:p w14:paraId="741CE44A" w14:textId="2DA6815B" w:rsidR="00F85471" w:rsidRPr="00AF4D84" w:rsidRDefault="00AF4D84" w:rsidP="00AF4D84">
      <w:pPr>
        <w:pStyle w:val="a4"/>
        <w:numPr>
          <w:ilvl w:val="0"/>
          <w:numId w:val="11"/>
        </w:numPr>
        <w:spacing w:beforeLines="50" w:before="120" w:afterLines="50" w:after="120" w:line="300" w:lineRule="auto"/>
        <w:ind w:firstLineChars="0"/>
        <w:rPr>
          <w:rFonts w:ascii="Times New Roman" w:hAnsi="Times New Roman"/>
          <w:b/>
          <w:lang w:val="sv-SE"/>
        </w:rPr>
      </w:pPr>
      <w:r w:rsidRPr="00F85471">
        <w:rPr>
          <w:rFonts w:ascii="Times New Roman" w:hAnsi="Times New Roman"/>
          <w:b/>
          <w:lang w:val="sv-SE"/>
        </w:rPr>
        <w:t xml:space="preserve">SNR </w:t>
      </w:r>
      <w:r w:rsidRPr="00F85471">
        <w:rPr>
          <w:rFonts w:ascii="Times New Roman" w:hAnsi="Times New Roman" w:hint="eastAsia"/>
          <w:b/>
          <w:lang w:val="sv-SE"/>
        </w:rPr>
        <w:t>S</w:t>
      </w:r>
      <w:r w:rsidRPr="00F85471">
        <w:rPr>
          <w:rFonts w:ascii="Times New Roman" w:hAnsi="Times New Roman"/>
          <w:b/>
          <w:lang w:val="sv-SE"/>
        </w:rPr>
        <w:t>ide conditions</w:t>
      </w:r>
    </w:p>
    <w:p w14:paraId="50F4288F" w14:textId="77777777" w:rsidR="000A5517" w:rsidRDefault="00860259" w:rsidP="00860259">
      <w:pPr>
        <w:spacing w:beforeLines="50" w:before="120" w:afterLines="50" w:after="120" w:line="300" w:lineRule="auto"/>
        <w:rPr>
          <w:rFonts w:ascii="Times New Roman" w:hAnsi="Times New Roman"/>
          <w:b/>
          <w:sz w:val="20"/>
          <w:szCs w:val="20"/>
          <w:lang w:val="sv-SE"/>
        </w:rPr>
      </w:pPr>
      <w:r w:rsidRPr="00860259">
        <w:rPr>
          <w:rFonts w:ascii="Times New Roman" w:hAnsi="Times New Roman"/>
          <w:b/>
          <w:sz w:val="20"/>
          <w:szCs w:val="20"/>
          <w:lang w:val="sv-SE"/>
        </w:rPr>
        <w:t>Proposal 8: RAN4 to study the prediction accuracy performance with consideration of t</w:t>
      </w:r>
      <w:r w:rsidR="000A5517">
        <w:rPr>
          <w:rFonts w:ascii="Times New Roman" w:hAnsi="Times New Roman"/>
          <w:b/>
          <w:sz w:val="20"/>
          <w:szCs w:val="20"/>
          <w:lang w:val="sv-SE"/>
        </w:rPr>
        <w:t>he impact of measurement error.</w:t>
      </w:r>
    </w:p>
    <w:p w14:paraId="49D1326D" w14:textId="26CE3C83" w:rsidR="00431FA4" w:rsidRPr="000A5517" w:rsidRDefault="00860259" w:rsidP="000A5517">
      <w:pPr>
        <w:pStyle w:val="a4"/>
        <w:numPr>
          <w:ilvl w:val="0"/>
          <w:numId w:val="14"/>
        </w:numPr>
        <w:spacing w:beforeLines="50" w:before="120" w:afterLines="50" w:after="120" w:line="300" w:lineRule="auto"/>
        <w:ind w:firstLineChars="0"/>
        <w:rPr>
          <w:rFonts w:ascii="Times New Roman" w:eastAsiaTheme="minorEastAsia" w:hAnsi="Times New Roman"/>
          <w:b/>
          <w:lang w:val="sv-SE" w:eastAsia="zh-CN"/>
        </w:rPr>
      </w:pPr>
      <w:r w:rsidRPr="000A5517">
        <w:rPr>
          <w:rFonts w:ascii="Times New Roman" w:hAnsi="Times New Roman"/>
          <w:b/>
          <w:lang w:val="sv-SE"/>
        </w:rPr>
        <w:t>If additional simulations are needed, suggest to do the required simulation in WI phase</w:t>
      </w:r>
    </w:p>
    <w:p w14:paraId="7988626D" w14:textId="77777777" w:rsidR="00431FA4" w:rsidRPr="00431FA4" w:rsidRDefault="00431FA4" w:rsidP="00431FA4">
      <w:pPr>
        <w:spacing w:beforeLines="50" w:before="120" w:afterLines="50" w:after="120" w:line="300" w:lineRule="auto"/>
        <w:rPr>
          <w:rFonts w:ascii="Times New Roman" w:hAnsi="Times New Roman"/>
          <w:sz w:val="20"/>
          <w:szCs w:val="20"/>
          <w:lang w:val="sv-SE"/>
        </w:rPr>
      </w:pPr>
      <w:r w:rsidRPr="00431FA4">
        <w:rPr>
          <w:rFonts w:ascii="Times New Roman" w:hAnsi="Times New Roman" w:hint="eastAsia"/>
          <w:b/>
          <w:sz w:val="20"/>
          <w:szCs w:val="20"/>
          <w:lang w:val="sv-SE"/>
        </w:rPr>
        <w:t>P</w:t>
      </w:r>
      <w:r w:rsidRPr="00431FA4">
        <w:rPr>
          <w:rFonts w:ascii="Times New Roman" w:hAnsi="Times New Roman"/>
          <w:b/>
          <w:sz w:val="20"/>
          <w:szCs w:val="20"/>
          <w:lang w:val="sv-SE"/>
        </w:rPr>
        <w:t>roposal 9: Suggest to wait for more progress/evaluation outcomes in AI/ML BM (</w:t>
      </w:r>
      <w:r w:rsidRPr="00431FA4">
        <w:rPr>
          <w:rFonts w:ascii="Times New Roman" w:hAnsi="Times New Roman" w:hint="eastAsia"/>
          <w:b/>
          <w:sz w:val="20"/>
          <w:szCs w:val="20"/>
          <w:lang w:val="sv-SE"/>
        </w:rPr>
        <w:t>especially</w:t>
      </w:r>
      <w:r w:rsidRPr="00431FA4">
        <w:rPr>
          <w:rFonts w:ascii="Times New Roman" w:hAnsi="Times New Roman"/>
          <w:b/>
          <w:sz w:val="20"/>
          <w:szCs w:val="20"/>
          <w:lang w:val="sv-SE"/>
        </w:rPr>
        <w:t xml:space="preserve"> for FR2 temporal domain prediction) to study the impact of measurement error on the prediction accuracy requirements for AI mobility</w:t>
      </w:r>
    </w:p>
    <w:p w14:paraId="077C18D8" w14:textId="77777777" w:rsidR="00431FA4" w:rsidRPr="00C54FE7" w:rsidRDefault="00431FA4" w:rsidP="00431FA4">
      <w:pPr>
        <w:spacing w:beforeLines="50" w:before="120" w:afterLines="50" w:after="120" w:line="300" w:lineRule="auto"/>
        <w:rPr>
          <w:rFonts w:ascii="Times New Roman" w:hAnsi="Times New Roman"/>
          <w:sz w:val="20"/>
          <w:szCs w:val="20"/>
          <w:lang w:val="sv-SE"/>
        </w:rPr>
      </w:pPr>
      <w:r w:rsidRPr="001737C4">
        <w:rPr>
          <w:rFonts w:ascii="Times New Roman" w:hAnsi="Times New Roman" w:hint="eastAsia"/>
          <w:b/>
          <w:sz w:val="20"/>
          <w:szCs w:val="20"/>
          <w:lang w:val="sv-SE"/>
        </w:rPr>
        <w:t>P</w:t>
      </w:r>
      <w:r w:rsidRPr="001737C4">
        <w:rPr>
          <w:rFonts w:ascii="Times New Roman" w:hAnsi="Times New Roman"/>
          <w:b/>
          <w:sz w:val="20"/>
          <w:szCs w:val="20"/>
          <w:lang w:val="sv-SE"/>
        </w:rPr>
        <w:t xml:space="preserve">roposal </w:t>
      </w:r>
      <w:r>
        <w:rPr>
          <w:rFonts w:ascii="Times New Roman" w:hAnsi="Times New Roman"/>
          <w:b/>
          <w:sz w:val="20"/>
          <w:szCs w:val="20"/>
          <w:lang w:val="sv-SE"/>
        </w:rPr>
        <w:t>10</w:t>
      </w:r>
      <w:r w:rsidRPr="001737C4">
        <w:rPr>
          <w:rFonts w:ascii="Times New Roman" w:hAnsi="Times New Roman"/>
          <w:b/>
          <w:sz w:val="20"/>
          <w:szCs w:val="20"/>
          <w:lang w:val="sv-SE"/>
        </w:rPr>
        <w:t>:</w:t>
      </w:r>
      <w:r>
        <w:rPr>
          <w:rFonts w:ascii="Times New Roman" w:hAnsi="Times New Roman"/>
          <w:b/>
          <w:sz w:val="20"/>
          <w:szCs w:val="20"/>
          <w:lang w:val="sv-SE"/>
        </w:rPr>
        <w:t xml:space="preserve"> </w:t>
      </w:r>
      <w:r w:rsidRPr="00C54FE7">
        <w:rPr>
          <w:rFonts w:ascii="Times New Roman" w:hAnsi="Times New Roman"/>
          <w:b/>
          <w:sz w:val="20"/>
          <w:szCs w:val="20"/>
          <w:lang w:val="sv-SE"/>
        </w:rPr>
        <w:t xml:space="preserve">RAN4 to discuss the RRM impact of measurement gap reduction in measurement period/ scheduling restriction </w:t>
      </w:r>
      <w:r>
        <w:rPr>
          <w:rFonts w:ascii="Times New Roman" w:hAnsi="Times New Roman"/>
          <w:b/>
          <w:sz w:val="20"/>
          <w:szCs w:val="20"/>
          <w:lang w:val="sv-SE"/>
        </w:rPr>
        <w:t xml:space="preserve">and CSSF enhancement </w:t>
      </w:r>
      <w:r w:rsidRPr="00C54FE7">
        <w:rPr>
          <w:rFonts w:ascii="Times New Roman" w:hAnsi="Times New Roman"/>
          <w:b/>
          <w:sz w:val="20"/>
          <w:szCs w:val="20"/>
          <w:lang w:val="sv-SE"/>
        </w:rPr>
        <w:t>for inter-frequency prediction</w:t>
      </w:r>
    </w:p>
    <w:p w14:paraId="3F54CE6F" w14:textId="77777777" w:rsidR="00561877" w:rsidRDefault="00561877" w:rsidP="00561877">
      <w:pPr>
        <w:spacing w:beforeLines="50" w:before="120" w:afterLines="50" w:after="120" w:line="300" w:lineRule="auto"/>
        <w:rPr>
          <w:rFonts w:ascii="Times New Roman" w:eastAsia="MS Mincho" w:hAnsi="Times New Roman"/>
          <w:b/>
          <w:sz w:val="20"/>
          <w:szCs w:val="20"/>
          <w:lang w:val="sv-SE" w:eastAsia="en-US"/>
        </w:rPr>
      </w:pPr>
      <w:r w:rsidRPr="00EC353F">
        <w:rPr>
          <w:rFonts w:ascii="Times New Roman" w:eastAsia="MS Mincho" w:hAnsi="Times New Roman"/>
          <w:b/>
          <w:sz w:val="20"/>
          <w:szCs w:val="20"/>
          <w:lang w:val="sv-SE" w:eastAsia="en-US"/>
        </w:rPr>
        <w:t xml:space="preserve">Proposal </w:t>
      </w:r>
      <w:r>
        <w:rPr>
          <w:rFonts w:ascii="Times New Roman" w:eastAsia="MS Mincho" w:hAnsi="Times New Roman"/>
          <w:b/>
          <w:sz w:val="20"/>
          <w:szCs w:val="20"/>
          <w:lang w:val="sv-SE" w:eastAsia="en-US"/>
        </w:rPr>
        <w:t>11</w:t>
      </w:r>
      <w:r w:rsidRPr="00EC353F">
        <w:rPr>
          <w:rFonts w:ascii="Times New Roman" w:eastAsia="MS Mincho" w:hAnsi="Times New Roman"/>
          <w:b/>
          <w:sz w:val="20"/>
          <w:szCs w:val="20"/>
          <w:lang w:val="sv-SE" w:eastAsia="en-US"/>
        </w:rPr>
        <w:t xml:space="preserve">: </w:t>
      </w:r>
      <w:r>
        <w:rPr>
          <w:rFonts w:ascii="Times New Roman" w:eastAsia="MS Mincho" w:hAnsi="Times New Roman"/>
          <w:b/>
          <w:sz w:val="20"/>
          <w:szCs w:val="20"/>
          <w:lang w:val="sv-SE" w:eastAsia="en-US"/>
        </w:rPr>
        <w:t>For the side condition consideration, RAN4 to discuss whether to/how to define a certain threshold for OW length to evaluate the L3 measurement prediction accuracy for t</w:t>
      </w:r>
      <w:r w:rsidRPr="004B5967">
        <w:rPr>
          <w:rFonts w:ascii="Times New Roman" w:eastAsia="MS Mincho" w:hAnsi="Times New Roman"/>
          <w:b/>
          <w:sz w:val="20"/>
          <w:szCs w:val="20"/>
          <w:lang w:val="sv-SE" w:eastAsia="en-US"/>
        </w:rPr>
        <w:t>emporal domain prediction case A</w:t>
      </w:r>
    </w:p>
    <w:p w14:paraId="4FC8D2AF" w14:textId="77777777" w:rsidR="00561877" w:rsidRPr="00561877" w:rsidRDefault="00561877" w:rsidP="00561877">
      <w:pPr>
        <w:spacing w:beforeLines="50" w:before="120" w:afterLines="50" w:after="120" w:line="300" w:lineRule="auto"/>
        <w:rPr>
          <w:rFonts w:ascii="Times New Roman" w:eastAsia="MS Mincho" w:hAnsi="Times New Roman"/>
          <w:b/>
          <w:sz w:val="20"/>
          <w:szCs w:val="20"/>
          <w:lang w:val="sv-SE" w:eastAsia="en-US"/>
        </w:rPr>
      </w:pPr>
      <w:r w:rsidRPr="00561877">
        <w:rPr>
          <w:rFonts w:ascii="Times New Roman" w:eastAsia="MS Mincho" w:hAnsi="Times New Roman"/>
          <w:b/>
          <w:sz w:val="20"/>
          <w:szCs w:val="20"/>
          <w:lang w:val="sv-SE" w:eastAsia="en-US"/>
        </w:rPr>
        <w:t>Proposal 12: For the RRM impact on prediction window, at least the following may need to be discussed</w:t>
      </w:r>
    </w:p>
    <w:p w14:paraId="66476308" w14:textId="77777777" w:rsidR="00561877" w:rsidRPr="00561877" w:rsidRDefault="00561877" w:rsidP="00D57066">
      <w:pPr>
        <w:pStyle w:val="a4"/>
        <w:numPr>
          <w:ilvl w:val="0"/>
          <w:numId w:val="12"/>
        </w:numPr>
        <w:spacing w:beforeLines="50" w:before="120" w:afterLines="50" w:after="120" w:line="300" w:lineRule="auto"/>
        <w:ind w:firstLineChars="0"/>
        <w:rPr>
          <w:rFonts w:ascii="Times New Roman" w:hAnsi="Times New Roman"/>
          <w:b/>
          <w:lang w:val="sv-SE"/>
        </w:rPr>
      </w:pPr>
      <w:r w:rsidRPr="00561877">
        <w:rPr>
          <w:rFonts w:ascii="Times New Roman" w:hAnsi="Times New Roman"/>
          <w:b/>
          <w:lang w:val="sv-SE"/>
        </w:rPr>
        <w:t xml:space="preserve">Scheduling restriction </w:t>
      </w:r>
    </w:p>
    <w:p w14:paraId="5BAF137B" w14:textId="5EF9018D" w:rsidR="00561877" w:rsidRPr="00561877" w:rsidRDefault="00561877" w:rsidP="00D57066">
      <w:pPr>
        <w:pStyle w:val="a4"/>
        <w:numPr>
          <w:ilvl w:val="0"/>
          <w:numId w:val="12"/>
        </w:numPr>
        <w:spacing w:beforeLines="50" w:before="120" w:afterLines="50" w:after="120" w:line="300" w:lineRule="auto"/>
        <w:ind w:firstLineChars="0"/>
        <w:rPr>
          <w:rFonts w:ascii="Times New Roman" w:hAnsi="Times New Roman"/>
          <w:b/>
          <w:lang w:val="sv-SE"/>
        </w:rPr>
      </w:pPr>
      <w:r w:rsidRPr="00561877">
        <w:rPr>
          <w:rFonts w:ascii="Times New Roman" w:hAnsi="Times New Roman"/>
          <w:b/>
          <w:lang w:val="sv-SE"/>
        </w:rPr>
        <w:t>Measurement latency for MO (s)</w:t>
      </w:r>
      <w:r w:rsidR="009333C7">
        <w:rPr>
          <w:rFonts w:ascii="Times New Roman" w:hAnsi="Times New Roman"/>
          <w:b/>
          <w:lang w:val="sv-SE"/>
        </w:rPr>
        <w:t>, MO (s) reduction</w:t>
      </w:r>
    </w:p>
    <w:p w14:paraId="7A60D7F3" w14:textId="0558A544" w:rsidR="002748A9" w:rsidRDefault="00DD6103"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6EFDDC71" w14:textId="6DC20A31" w:rsidR="002318B7" w:rsidRPr="009C2103" w:rsidRDefault="002318B7" w:rsidP="002318B7">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EF42D0" w:rsidRPr="00EF42D0">
        <w:rPr>
          <w:rFonts w:ascii="Times New Roman" w:eastAsia="宋体" w:hAnsi="Times New Roman" w:cs="Times New Roman"/>
          <w:sz w:val="20"/>
          <w:szCs w:val="20"/>
          <w:lang w:val="sv-SE"/>
        </w:rPr>
        <w:t>R4-2420095</w:t>
      </w:r>
      <w:r w:rsidRPr="009C2103">
        <w:rPr>
          <w:rFonts w:ascii="Times New Roman" w:eastAsia="宋体" w:hAnsi="Times New Roman" w:cs="Times New Roman"/>
          <w:sz w:val="20"/>
          <w:szCs w:val="20"/>
          <w:lang w:val="sv-SE"/>
        </w:rPr>
        <w:t xml:space="preserve"> “</w:t>
      </w:r>
      <w:r w:rsidR="00EF42D0" w:rsidRPr="00EF42D0">
        <w:rPr>
          <w:rFonts w:ascii="Times New Roman" w:eastAsia="宋体" w:hAnsi="Times New Roman" w:cs="Times New Roman"/>
          <w:sz w:val="20"/>
          <w:szCs w:val="20"/>
          <w:lang w:val="sv-SE"/>
        </w:rPr>
        <w:t>WF on RRM requirements for FS_NR_AIML_Mob</w:t>
      </w:r>
      <w:r w:rsidRPr="009C2103">
        <w:rPr>
          <w:rFonts w:ascii="Times New Roman" w:eastAsia="宋体" w:hAnsi="Times New Roman" w:cs="Times New Roman"/>
          <w:sz w:val="20"/>
          <w:szCs w:val="20"/>
          <w:lang w:val="sv-SE"/>
        </w:rPr>
        <w:t xml:space="preserve">”, </w:t>
      </w:r>
      <w:r w:rsidRPr="00CC477D">
        <w:rPr>
          <w:rFonts w:ascii="Times New Roman" w:eastAsia="宋体" w:hAnsi="Times New Roman" w:cs="Times New Roman"/>
          <w:sz w:val="20"/>
          <w:szCs w:val="20"/>
          <w:lang w:val="sv-SE"/>
        </w:rPr>
        <w:t>Nokia</w:t>
      </w:r>
      <w:r w:rsidR="00EF42D0" w:rsidRPr="00EF42D0">
        <w:rPr>
          <w:rFonts w:ascii="Times New Roman" w:eastAsia="宋体" w:hAnsi="Times New Roman" w:cs="Times New Roman"/>
          <w:sz w:val="20"/>
          <w:szCs w:val="20"/>
          <w:lang w:val="sv-SE"/>
        </w:rPr>
        <w:tab/>
      </w:r>
    </w:p>
    <w:p w14:paraId="4F0B85D2" w14:textId="682F7DF9" w:rsidR="002748A9" w:rsidRDefault="00394010" w:rsidP="002748A9">
      <w:pPr>
        <w:pStyle w:val="1"/>
        <w:tabs>
          <w:tab w:val="num" w:pos="522"/>
        </w:tabs>
        <w:ind w:left="0" w:firstLine="0"/>
        <w:rPr>
          <w:rFonts w:ascii="Times New Roman" w:hAnsi="Times New Roman"/>
        </w:rPr>
      </w:pPr>
      <w:r>
        <w:rPr>
          <w:rFonts w:ascii="Times New Roman" w:hAnsi="Times New Roman"/>
        </w:rPr>
        <w:t>Appendix</w:t>
      </w:r>
    </w:p>
    <w:p w14:paraId="0100A1D6" w14:textId="0C5925BA" w:rsidR="009B502F" w:rsidRPr="009B502F" w:rsidRDefault="009B502F" w:rsidP="00D57066">
      <w:pPr>
        <w:pStyle w:val="a4"/>
        <w:numPr>
          <w:ilvl w:val="0"/>
          <w:numId w:val="2"/>
        </w:numPr>
        <w:spacing w:beforeLines="50" w:before="120" w:afterLines="50" w:after="120" w:line="300" w:lineRule="auto"/>
        <w:ind w:firstLineChars="0"/>
        <w:rPr>
          <w:rFonts w:ascii="Times New Roman" w:eastAsia="宋体" w:hAnsi="Times New Roman" w:cs="Times New Roman"/>
          <w:lang w:val="sv-SE" w:eastAsia="zh-CN"/>
        </w:rPr>
      </w:pPr>
      <w:r w:rsidRPr="009B502F">
        <w:rPr>
          <w:rFonts w:ascii="Times New Roman" w:eastAsia="宋体" w:hAnsi="Times New Roman" w:cs="Times New Roman"/>
          <w:lang w:val="sv-SE" w:eastAsia="zh-CN"/>
        </w:rPr>
        <w:t>The latest progress</w:t>
      </w:r>
      <w:r w:rsidR="00532CCE">
        <w:rPr>
          <w:rFonts w:ascii="Times New Roman" w:eastAsia="宋体" w:hAnsi="Times New Roman" w:cs="Times New Roman"/>
          <w:lang w:val="sv-SE" w:eastAsia="zh-CN"/>
        </w:rPr>
        <w:t>es</w:t>
      </w:r>
      <w:r w:rsidRPr="009B502F">
        <w:rPr>
          <w:rFonts w:ascii="Times New Roman" w:eastAsia="宋体" w:hAnsi="Times New Roman" w:cs="Times New Roman"/>
          <w:lang w:val="sv-SE" w:eastAsia="zh-CN"/>
        </w:rPr>
        <w:t xml:space="preserve"> for RRM measurement prediction </w:t>
      </w:r>
      <w:r w:rsidR="00532CCE">
        <w:rPr>
          <w:rFonts w:ascii="Times New Roman" w:eastAsia="宋体" w:hAnsi="Times New Roman" w:cs="Times New Roman"/>
          <w:lang w:val="sv-SE" w:eastAsia="zh-CN"/>
        </w:rPr>
        <w:t xml:space="preserve">&amp; </w:t>
      </w:r>
      <w:r w:rsidR="00532CCE" w:rsidRPr="00532CCE">
        <w:rPr>
          <w:rFonts w:ascii="Times New Roman" w:eastAsia="宋体" w:hAnsi="Times New Roman" w:cs="Times New Roman"/>
          <w:lang w:val="sv-SE" w:eastAsia="zh-CN"/>
        </w:rPr>
        <w:t xml:space="preserve">generalization </w:t>
      </w:r>
      <w:r w:rsidR="00532CCE">
        <w:rPr>
          <w:rFonts w:ascii="Times New Roman" w:eastAsia="宋体" w:hAnsi="Times New Roman" w:cs="Times New Roman"/>
          <w:lang w:val="sv-SE" w:eastAsia="zh-CN"/>
        </w:rPr>
        <w:t>are</w:t>
      </w:r>
      <w:r w:rsidRPr="009B502F">
        <w:rPr>
          <w:rFonts w:ascii="Times New Roman" w:eastAsia="宋体" w:hAnsi="Times New Roman" w:cs="Times New Roman"/>
          <w:lang w:val="sv-SE" w:eastAsia="zh-CN"/>
        </w:rPr>
        <w:t xml:space="preserve"> duplicated as below</w:t>
      </w:r>
    </w:p>
    <w:tbl>
      <w:tblPr>
        <w:tblStyle w:val="a3"/>
        <w:tblW w:w="0" w:type="auto"/>
        <w:tblLook w:val="04A0" w:firstRow="1" w:lastRow="0" w:firstColumn="1" w:lastColumn="0" w:noHBand="0" w:noVBand="1"/>
      </w:tblPr>
      <w:tblGrid>
        <w:gridCol w:w="9629"/>
      </w:tblGrid>
      <w:tr w:rsidR="009B502F" w14:paraId="3F80E5A2" w14:textId="77777777" w:rsidTr="009B502F">
        <w:tc>
          <w:tcPr>
            <w:tcW w:w="9629" w:type="dxa"/>
          </w:tcPr>
          <w:p w14:paraId="3A1499F8" w14:textId="4E7EAA27" w:rsidR="009B502F" w:rsidRDefault="009B502F" w:rsidP="002748A9">
            <w:pPr>
              <w:rPr>
                <w:lang w:val="en-GB"/>
              </w:rPr>
            </w:pPr>
          </w:p>
          <w:tbl>
            <w:tblPr>
              <w:tblStyle w:val="a3"/>
              <w:tblW w:w="0" w:type="auto"/>
              <w:tblLook w:val="04A0" w:firstRow="1" w:lastRow="0" w:firstColumn="1" w:lastColumn="0" w:noHBand="0" w:noVBand="1"/>
            </w:tblPr>
            <w:tblGrid>
              <w:gridCol w:w="9403"/>
            </w:tblGrid>
            <w:tr w:rsidR="00532CCE" w:rsidRPr="005E43CD" w14:paraId="5BC8D5D0" w14:textId="77777777" w:rsidTr="00F93BCA">
              <w:tc>
                <w:tcPr>
                  <w:tcW w:w="9403" w:type="dxa"/>
                </w:tcPr>
                <w:p w14:paraId="40E9850A" w14:textId="77777777" w:rsidR="00532CCE" w:rsidRPr="005E43CD" w:rsidRDefault="00532CCE" w:rsidP="00532CCE">
                  <w:pPr>
                    <w:spacing w:beforeLines="50" w:before="120" w:afterLines="50" w:after="120" w:line="300" w:lineRule="auto"/>
                    <w:rPr>
                      <w:rFonts w:eastAsia="宋体"/>
                      <w:b/>
                      <w:color w:val="0070C0"/>
                      <w:sz w:val="18"/>
                      <w:szCs w:val="18"/>
                      <w:lang w:eastAsia="zh-CN"/>
                    </w:rPr>
                  </w:pPr>
                  <w:r w:rsidRPr="005E43CD">
                    <w:rPr>
                      <w:rFonts w:eastAsia="宋体" w:hint="eastAsia"/>
                      <w:b/>
                      <w:color w:val="0070C0"/>
                      <w:sz w:val="18"/>
                      <w:szCs w:val="18"/>
                      <w:lang w:eastAsia="zh-CN"/>
                    </w:rPr>
                    <w:t>&lt;</w:t>
                  </w:r>
                  <w:r w:rsidRPr="005E43CD">
                    <w:rPr>
                      <w:rFonts w:eastAsia="宋体"/>
                      <w:b/>
                      <w:color w:val="0070C0"/>
                      <w:sz w:val="18"/>
                      <w:szCs w:val="18"/>
                      <w:lang w:eastAsia="zh-CN"/>
                    </w:rPr>
                    <w:t>Agreements/Observations to be captured in TR&gt;</w:t>
                  </w:r>
                </w:p>
                <w:p w14:paraId="59A19544" w14:textId="77777777" w:rsidR="00532CCE" w:rsidRPr="005E43CD" w:rsidRDefault="00532CCE" w:rsidP="00532CCE">
                  <w:pPr>
                    <w:rPr>
                      <w:sz w:val="18"/>
                      <w:szCs w:val="18"/>
                      <w:lang w:val="en-GB"/>
                    </w:rPr>
                  </w:pPr>
                  <w:r w:rsidRPr="005E43CD">
                    <w:rPr>
                      <w:sz w:val="18"/>
                      <w:szCs w:val="18"/>
                      <w:lang w:val="en-GB"/>
                    </w:rPr>
                    <w:t>1</w:t>
                  </w:r>
                  <w:r w:rsidRPr="005E43CD">
                    <w:rPr>
                      <w:sz w:val="18"/>
                      <w:szCs w:val="18"/>
                      <w:lang w:val="en-GB"/>
                    </w:rPr>
                    <w:tab/>
                    <w:t>The prediction accuracy for intra-frequency temporal domain case B reduces as MRRT increases.</w:t>
                  </w:r>
                </w:p>
                <w:p w14:paraId="26E83A3B" w14:textId="77777777" w:rsidR="00532CCE" w:rsidRPr="005E43CD" w:rsidRDefault="00532CCE" w:rsidP="00532CCE">
                  <w:pPr>
                    <w:rPr>
                      <w:sz w:val="18"/>
                      <w:szCs w:val="18"/>
                      <w:lang w:val="en-GB"/>
                    </w:rPr>
                  </w:pPr>
                  <w:r w:rsidRPr="005E43CD">
                    <w:rPr>
                      <w:sz w:val="18"/>
                      <w:szCs w:val="18"/>
                      <w:lang w:val="en-GB"/>
                    </w:rPr>
                    <w:t>2</w:t>
                  </w:r>
                  <w:r w:rsidRPr="005E43CD">
                    <w:rPr>
                      <w:sz w:val="18"/>
                      <w:szCs w:val="18"/>
                      <w:lang w:val="en-GB"/>
                    </w:rPr>
                    <w:tab/>
                    <w:t>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w:t>
                  </w:r>
                </w:p>
                <w:p w14:paraId="360EABD2" w14:textId="77777777" w:rsidR="00532CCE" w:rsidRPr="005E43CD" w:rsidRDefault="00532CCE" w:rsidP="00532CCE">
                  <w:pPr>
                    <w:rPr>
                      <w:sz w:val="18"/>
                      <w:szCs w:val="18"/>
                      <w:lang w:val="en-GB"/>
                    </w:rPr>
                  </w:pPr>
                  <w:r w:rsidRPr="005E43CD">
                    <w:rPr>
                      <w:sz w:val="18"/>
                      <w:szCs w:val="18"/>
                      <w:lang w:val="en-GB"/>
                    </w:rPr>
                    <w:t>3</w:t>
                  </w:r>
                  <w:r w:rsidRPr="005E43CD">
                    <w:rPr>
                      <w:sz w:val="18"/>
                      <w:szCs w:val="18"/>
                      <w:lang w:val="en-GB"/>
                    </w:rPr>
                    <w:tab/>
                    <w:t>For the inter-frequency prediction, the evaluation results show that the higher the correlation coefficient is between two frequency layers, the higher the prediction accuracy. FFS on observations on low correlations.</w:t>
                  </w:r>
                </w:p>
                <w:p w14:paraId="6BE26E94" w14:textId="77777777" w:rsidR="00532CCE" w:rsidRPr="005E43CD" w:rsidRDefault="00532CCE" w:rsidP="00532CCE">
                  <w:pPr>
                    <w:rPr>
                      <w:sz w:val="18"/>
                      <w:szCs w:val="18"/>
                      <w:lang w:val="en-GB"/>
                    </w:rPr>
                  </w:pPr>
                  <w:r w:rsidRPr="005E43CD">
                    <w:rPr>
                      <w:sz w:val="18"/>
                      <w:szCs w:val="18"/>
                      <w:lang w:val="en-GB"/>
                    </w:rPr>
                    <w:t>4</w:t>
                  </w:r>
                  <w:r w:rsidRPr="005E43CD">
                    <w:rPr>
                      <w:sz w:val="18"/>
                      <w:szCs w:val="18"/>
                      <w:lang w:val="en-GB"/>
                    </w:rPr>
                    <w:tab/>
                    <w:t>For inter-frequency, cluster as input (i.e. measurements from different cells as inputs )can improve the prediction accuracy than single cell as input. For temporal domain, the gains are unclear. RAN2 will focus on frequency domain for cluster based approach.</w:t>
                  </w:r>
                </w:p>
                <w:p w14:paraId="68B9150E" w14:textId="77777777" w:rsidR="00532CCE" w:rsidRPr="005E43CD" w:rsidRDefault="00532CCE" w:rsidP="00532CCE">
                  <w:pPr>
                    <w:rPr>
                      <w:sz w:val="18"/>
                      <w:szCs w:val="18"/>
                      <w:lang w:val="en-GB"/>
                    </w:rPr>
                  </w:pPr>
                  <w:r w:rsidRPr="005E43CD">
                    <w:rPr>
                      <w:sz w:val="18"/>
                      <w:szCs w:val="18"/>
                      <w:lang w:val="en-GB"/>
                    </w:rPr>
                    <w:t>5</w:t>
                  </w:r>
                  <w:r w:rsidRPr="005E43CD">
                    <w:rPr>
                      <w:sz w:val="18"/>
                      <w:szCs w:val="18"/>
                      <w:lang w:val="en-GB"/>
                    </w:rPr>
                    <w:tab/>
                    <w:t>In cluster approach the model takes measurements from more than one cell as inputs.</w:t>
                  </w:r>
                </w:p>
                <w:p w14:paraId="1F69AC81" w14:textId="77777777" w:rsidR="00532CCE" w:rsidRPr="005E43CD" w:rsidRDefault="00532CCE" w:rsidP="00532CCE">
                  <w:pPr>
                    <w:spacing w:beforeLines="50" w:before="120" w:afterLines="50" w:after="120" w:line="300" w:lineRule="auto"/>
                    <w:rPr>
                      <w:sz w:val="18"/>
                      <w:szCs w:val="18"/>
                      <w:lang w:val="en-GB"/>
                    </w:rPr>
                  </w:pPr>
                  <w:r w:rsidRPr="005E43CD">
                    <w:rPr>
                      <w:rFonts w:eastAsia="宋体" w:hint="eastAsia"/>
                      <w:b/>
                      <w:color w:val="0070C0"/>
                      <w:sz w:val="18"/>
                      <w:szCs w:val="18"/>
                      <w:lang w:eastAsia="zh-CN"/>
                    </w:rPr>
                    <w:t>&lt;</w:t>
                  </w:r>
                  <w:r w:rsidRPr="005E43CD">
                    <w:rPr>
                      <w:rFonts w:eastAsia="宋体"/>
                      <w:b/>
                      <w:color w:val="0070C0"/>
                      <w:sz w:val="18"/>
                      <w:szCs w:val="18"/>
                      <w:lang w:eastAsia="zh-CN"/>
                    </w:rPr>
                    <w:t xml:space="preserve">Agreements/observations&gt; </w:t>
                  </w:r>
                  <w:r w:rsidRPr="005E43CD">
                    <w:rPr>
                      <w:sz w:val="18"/>
                      <w:szCs w:val="18"/>
                      <w:lang w:val="en-GB"/>
                    </w:rPr>
                    <w:t xml:space="preserve"> </w:t>
                  </w:r>
                </w:p>
                <w:p w14:paraId="340B925A" w14:textId="77777777" w:rsidR="00532CCE" w:rsidRPr="005E43CD" w:rsidRDefault="00532CCE" w:rsidP="00532CCE">
                  <w:pPr>
                    <w:rPr>
                      <w:sz w:val="18"/>
                      <w:szCs w:val="18"/>
                      <w:lang w:val="en-GB"/>
                    </w:rPr>
                  </w:pPr>
                  <w:r w:rsidRPr="005E43CD">
                    <w:rPr>
                      <w:sz w:val="18"/>
                      <w:szCs w:val="18"/>
                      <w:lang w:val="en-GB"/>
                    </w:rPr>
                    <w:t>1.</w:t>
                  </w:r>
                  <w:r w:rsidRPr="005E43CD">
                    <w:rPr>
                      <w:sz w:val="18"/>
                      <w:szCs w:val="18"/>
                      <w:lang w:val="en-GB"/>
                    </w:rPr>
                    <w:tab/>
                    <w:t xml:space="preserve">Companies can compare results with non-AI approaches.   Temporal domain, sample and hold, and frequency domain, pathloss offset.   Companies can consider other simple models (e.g. ARIMA).    </w:t>
                  </w:r>
                </w:p>
                <w:p w14:paraId="3AFA5718" w14:textId="77777777" w:rsidR="00532CCE" w:rsidRPr="005E43CD" w:rsidRDefault="00532CCE" w:rsidP="00532CCE">
                  <w:pPr>
                    <w:rPr>
                      <w:sz w:val="18"/>
                      <w:szCs w:val="18"/>
                      <w:lang w:val="en-GB"/>
                    </w:rPr>
                  </w:pPr>
                  <w:r w:rsidRPr="005E43CD">
                    <w:rPr>
                      <w:sz w:val="18"/>
                      <w:szCs w:val="18"/>
                      <w:lang w:val="en-GB"/>
                    </w:rPr>
                    <w:t>2.</w:t>
                  </w:r>
                  <w:r w:rsidRPr="005E43CD">
                    <w:rPr>
                      <w:sz w:val="18"/>
                      <w:szCs w:val="18"/>
                      <w:lang w:val="en-GB"/>
                    </w:rPr>
                    <w:tab/>
                    <w:t xml:space="preserve">For FR1 intra-frequency temporal domain case B, when PW is short, the performance between AI and sample-and-hold is not significant. However, when PW becomes larger, AI outperforms sample-and-hold. </w:t>
                  </w:r>
                </w:p>
                <w:p w14:paraId="30EC09BD" w14:textId="77777777" w:rsidR="00532CCE" w:rsidRPr="005E43CD" w:rsidRDefault="00532CCE" w:rsidP="00532CCE">
                  <w:pPr>
                    <w:rPr>
                      <w:sz w:val="18"/>
                      <w:szCs w:val="18"/>
                      <w:lang w:val="en-GB"/>
                    </w:rPr>
                  </w:pPr>
                  <w:r w:rsidRPr="005E43CD">
                    <w:rPr>
                      <w:sz w:val="18"/>
                      <w:szCs w:val="18"/>
                      <w:lang w:val="en-GB"/>
                    </w:rPr>
                    <w:t>3.</w:t>
                  </w:r>
                  <w:r w:rsidRPr="005E43CD">
                    <w:rPr>
                      <w:sz w:val="18"/>
                      <w:szCs w:val="18"/>
                      <w:lang w:val="en-GB"/>
                    </w:rPr>
                    <w:tab/>
                    <w:t>In frequency domain prediction cases (2GHz and 4GHz), cell-based approaches achieve limited gain compared to pathloss offset without the help of neighbor cell measurement. The cluster-based shows better performance compared to pathloss offset.</w:t>
                  </w:r>
                </w:p>
                <w:p w14:paraId="6A3E5F37" w14:textId="77777777" w:rsidR="00532CCE" w:rsidRPr="005E43CD" w:rsidRDefault="00532CCE" w:rsidP="00532CCE">
                  <w:pPr>
                    <w:rPr>
                      <w:sz w:val="18"/>
                      <w:szCs w:val="18"/>
                      <w:lang w:val="en-GB"/>
                    </w:rPr>
                  </w:pPr>
                  <w:r w:rsidRPr="005E43CD">
                    <w:rPr>
                      <w:sz w:val="18"/>
                      <w:szCs w:val="18"/>
                      <w:lang w:val="en-GB"/>
                    </w:rPr>
                    <w:lastRenderedPageBreak/>
                    <w:t>4.</w:t>
                  </w:r>
                  <w:r w:rsidRPr="005E43CD">
                    <w:rPr>
                      <w:sz w:val="18"/>
                      <w:szCs w:val="18"/>
                      <w:lang w:val="en-GB"/>
                    </w:rPr>
                    <w:tab/>
                    <w:t>For intra-frequency temporal domain case A, AI can provide gains (in terms of L3 cell RSRP difference) compared to sample and hold. The gain improves with UE speed.</w:t>
                  </w:r>
                </w:p>
                <w:p w14:paraId="75D7ACB9" w14:textId="77777777" w:rsidR="00532CCE" w:rsidRPr="005E43CD" w:rsidRDefault="00532CCE" w:rsidP="00532CCE">
                  <w:pPr>
                    <w:rPr>
                      <w:sz w:val="18"/>
                      <w:szCs w:val="18"/>
                      <w:lang w:val="en-GB"/>
                    </w:rPr>
                  </w:pPr>
                </w:p>
                <w:p w14:paraId="6E0A3D0D" w14:textId="77777777" w:rsidR="00532CCE" w:rsidRPr="005E43CD" w:rsidRDefault="00532CCE" w:rsidP="00532CCE">
                  <w:pPr>
                    <w:spacing w:beforeLines="50" w:before="120" w:afterLines="50" w:after="120" w:line="300" w:lineRule="auto"/>
                    <w:rPr>
                      <w:rFonts w:eastAsia="宋体"/>
                      <w:b/>
                      <w:color w:val="0070C0"/>
                      <w:sz w:val="18"/>
                      <w:szCs w:val="18"/>
                      <w:lang w:eastAsia="zh-CN"/>
                    </w:rPr>
                  </w:pPr>
                  <w:r w:rsidRPr="005E43CD">
                    <w:rPr>
                      <w:rFonts w:eastAsia="宋体"/>
                      <w:b/>
                      <w:color w:val="0070C0"/>
                      <w:sz w:val="18"/>
                      <w:szCs w:val="18"/>
                      <w:lang w:eastAsia="zh-CN"/>
                    </w:rPr>
                    <w:t xml:space="preserve">&lt;Agreements on generalization&gt; </w:t>
                  </w:r>
                </w:p>
                <w:p w14:paraId="19D501B4" w14:textId="77777777" w:rsidR="00532CCE" w:rsidRPr="005E43CD" w:rsidRDefault="00532CCE" w:rsidP="00532CCE">
                  <w:pPr>
                    <w:rPr>
                      <w:sz w:val="18"/>
                      <w:szCs w:val="18"/>
                      <w:lang w:val="en-GB"/>
                    </w:rPr>
                  </w:pPr>
                  <w:r w:rsidRPr="005E43CD">
                    <w:rPr>
                      <w:sz w:val="18"/>
                      <w:szCs w:val="18"/>
                      <w:lang w:val="en-GB"/>
                    </w:rPr>
                    <w:t>1.</w:t>
                  </w:r>
                  <w:r w:rsidRPr="005E43CD">
                    <w:rPr>
                      <w:sz w:val="18"/>
                      <w:szCs w:val="18"/>
                      <w:lang w:val="en-GB"/>
                    </w:rPr>
                    <w:tab/>
                    <w:t>Reuse the evaluation methodology in TR38.843 for generalization study, i.e., the generalization performance is evaluated with the following cases,</w:t>
                  </w:r>
                </w:p>
                <w:p w14:paraId="1BAF121C" w14:textId="77777777" w:rsidR="00532CCE" w:rsidRPr="005E43CD" w:rsidRDefault="00532CCE" w:rsidP="00532CCE">
                  <w:pPr>
                    <w:rPr>
                      <w:sz w:val="18"/>
                      <w:szCs w:val="18"/>
                      <w:lang w:val="en-GB"/>
                    </w:rPr>
                  </w:pPr>
                  <w:r w:rsidRPr="005E43CD">
                    <w:rPr>
                      <w:rFonts w:hint="eastAsia"/>
                      <w:sz w:val="18"/>
                      <w:szCs w:val="18"/>
                      <w:lang w:val="en-GB"/>
                    </w:rPr>
                    <w:t>•</w:t>
                  </w:r>
                  <w:r w:rsidRPr="005E43CD">
                    <w:rPr>
                      <w:sz w:val="18"/>
                      <w:szCs w:val="18"/>
                      <w:lang w:val="en-GB"/>
                    </w:rPr>
                    <w:tab/>
                    <w:t>Baseline: The AI/ML model is trained using the dataset with Configuration #B and tested using the dataset with Configuration #B.</w:t>
                  </w:r>
                </w:p>
                <w:p w14:paraId="26568D19" w14:textId="77777777" w:rsidR="00532CCE" w:rsidRPr="005E43CD" w:rsidRDefault="00532CCE" w:rsidP="00532CCE">
                  <w:pPr>
                    <w:rPr>
                      <w:sz w:val="18"/>
                      <w:szCs w:val="18"/>
                      <w:lang w:val="en-GB"/>
                    </w:rPr>
                  </w:pPr>
                  <w:r w:rsidRPr="005E43CD">
                    <w:rPr>
                      <w:rFonts w:hint="eastAsia"/>
                      <w:sz w:val="18"/>
                      <w:szCs w:val="18"/>
                      <w:lang w:val="en-GB"/>
                    </w:rPr>
                    <w:t>•</w:t>
                  </w:r>
                  <w:r w:rsidRPr="005E43CD">
                    <w:rPr>
                      <w:sz w:val="18"/>
                      <w:szCs w:val="18"/>
                      <w:lang w:val="en-GB"/>
                    </w:rPr>
                    <w:tab/>
                    <w:t>Generalization Case #1 (GC#1): The AI/ML model is trained using the dataset with Configuration #A but tested using the dataset with Configuration #B.</w:t>
                  </w:r>
                </w:p>
                <w:p w14:paraId="616FB226" w14:textId="77777777" w:rsidR="00532CCE" w:rsidRPr="005E43CD" w:rsidRDefault="00532CCE" w:rsidP="00532CCE">
                  <w:pPr>
                    <w:rPr>
                      <w:sz w:val="18"/>
                      <w:szCs w:val="18"/>
                      <w:lang w:val="en-GB"/>
                    </w:rPr>
                  </w:pPr>
                  <w:r w:rsidRPr="005E43CD">
                    <w:rPr>
                      <w:rFonts w:hint="eastAsia"/>
                      <w:sz w:val="18"/>
                      <w:szCs w:val="18"/>
                      <w:lang w:val="en-GB"/>
                    </w:rPr>
                    <w:t>•</w:t>
                  </w:r>
                  <w:r w:rsidRPr="005E43CD">
                    <w:rPr>
                      <w:sz w:val="18"/>
                      <w:szCs w:val="18"/>
                      <w:lang w:val="en-GB"/>
                    </w:rPr>
                    <w:tab/>
                    <w:t>Generalization Case #2 (GC#2): The AI/ML model is trained using mixed datasets with both configurations and tested using the dataset with Configuration #B.</w:t>
                  </w:r>
                </w:p>
                <w:p w14:paraId="1512533E" w14:textId="77777777" w:rsidR="00532CCE" w:rsidRPr="005E43CD" w:rsidRDefault="00532CCE" w:rsidP="00532CCE">
                  <w:pPr>
                    <w:rPr>
                      <w:sz w:val="18"/>
                      <w:szCs w:val="18"/>
                      <w:lang w:val="en-GB"/>
                    </w:rPr>
                  </w:pPr>
                  <w:r w:rsidRPr="005E43CD">
                    <w:rPr>
                      <w:sz w:val="18"/>
                      <w:szCs w:val="18"/>
                      <w:lang w:val="en-GB"/>
                    </w:rPr>
                    <w:t>2</w:t>
                  </w:r>
                  <w:r w:rsidRPr="005E43CD">
                    <w:rPr>
                      <w:sz w:val="18"/>
                      <w:szCs w:val="18"/>
                      <w:lang w:val="en-GB"/>
                    </w:rPr>
                    <w:tab/>
                    <w:t xml:space="preserve">Companies can choose which case they compare with and should report it with simulation results. </w:t>
                  </w:r>
                </w:p>
                <w:p w14:paraId="7B103987" w14:textId="77777777" w:rsidR="00532CCE" w:rsidRPr="005E43CD" w:rsidRDefault="00532CCE" w:rsidP="00532CCE">
                  <w:pPr>
                    <w:rPr>
                      <w:sz w:val="18"/>
                      <w:szCs w:val="18"/>
                      <w:lang w:val="en-GB"/>
                    </w:rPr>
                  </w:pPr>
                  <w:r w:rsidRPr="005E43CD">
                    <w:rPr>
                      <w:sz w:val="18"/>
                      <w:szCs w:val="18"/>
                      <w:lang w:val="en-GB"/>
                    </w:rPr>
                    <w:t>3</w:t>
                  </w:r>
                  <w:r w:rsidRPr="005E43CD">
                    <w:rPr>
                      <w:sz w:val="18"/>
                      <w:szCs w:val="18"/>
                      <w:lang w:val="en-GB"/>
                    </w:rPr>
                    <w:tab/>
                    <w:t xml:space="preserve">Generalization issues on RRM measurement prediction are prioritized.  </w:t>
                  </w:r>
                </w:p>
                <w:p w14:paraId="387BDF3D" w14:textId="77777777" w:rsidR="00532CCE" w:rsidRPr="005E43CD" w:rsidRDefault="00532CCE" w:rsidP="00532CCE">
                  <w:pPr>
                    <w:rPr>
                      <w:sz w:val="18"/>
                      <w:szCs w:val="18"/>
                      <w:lang w:val="en-GB"/>
                    </w:rPr>
                  </w:pPr>
                  <w:r w:rsidRPr="005E43CD">
                    <w:rPr>
                      <w:sz w:val="18"/>
                      <w:szCs w:val="18"/>
                      <w:lang w:val="en-GB"/>
                    </w:rPr>
                    <w:t>4</w:t>
                  </w:r>
                  <w:r w:rsidRPr="005E43CD">
                    <w:rPr>
                      <w:sz w:val="18"/>
                      <w:szCs w:val="18"/>
                      <w:lang w:val="en-GB"/>
                    </w:rPr>
                    <w:tab/>
                    <w:t xml:space="preserve">Start the study with generalization issue with RRM measurement prediction in temporal domain.   Companies can chose to study frequency domain prediction cases and report what they have simulated.  </w:t>
                  </w:r>
                </w:p>
                <w:p w14:paraId="032FEFEB" w14:textId="77777777" w:rsidR="00532CCE" w:rsidRPr="005E43CD" w:rsidRDefault="00532CCE" w:rsidP="00532CCE">
                  <w:pPr>
                    <w:rPr>
                      <w:sz w:val="18"/>
                      <w:szCs w:val="18"/>
                      <w:lang w:val="en-GB"/>
                    </w:rPr>
                  </w:pPr>
                  <w:r w:rsidRPr="005E43CD">
                    <w:rPr>
                      <w:sz w:val="18"/>
                      <w:szCs w:val="18"/>
                      <w:lang w:val="en-GB"/>
                    </w:rPr>
                    <w:t>5</w:t>
                  </w:r>
                  <w:r w:rsidRPr="005E43CD">
                    <w:rPr>
                      <w:sz w:val="18"/>
                      <w:szCs w:val="18"/>
                      <w:lang w:val="en-GB"/>
                    </w:rPr>
                    <w:tab/>
                    <w:t xml:space="preserve">Study generalization over UE speeds </w:t>
                  </w:r>
                </w:p>
                <w:p w14:paraId="6113CC28" w14:textId="77777777" w:rsidR="00532CCE" w:rsidRPr="005E43CD" w:rsidRDefault="00532CCE" w:rsidP="00532CCE">
                  <w:pPr>
                    <w:rPr>
                      <w:sz w:val="18"/>
                      <w:szCs w:val="18"/>
                      <w:lang w:val="en-GB"/>
                    </w:rPr>
                  </w:pPr>
                  <w:r w:rsidRPr="005E43CD">
                    <w:rPr>
                      <w:sz w:val="18"/>
                      <w:szCs w:val="18"/>
                      <w:lang w:val="en-GB"/>
                    </w:rPr>
                    <w:t>6</w:t>
                  </w:r>
                  <w:r w:rsidRPr="005E43CD">
                    <w:rPr>
                      <w:sz w:val="18"/>
                      <w:szCs w:val="18"/>
                      <w:lang w:val="en-GB"/>
                    </w:rPr>
                    <w:tab/>
                    <w:t xml:space="preserve">The simulation assumption of FR1 temporal domain case B is reused for generalization study with 3 UE speeds i.e. 30Km/h, 60Km/h and 90Km/h.  FFS on combinations </w:t>
                  </w:r>
                </w:p>
                <w:p w14:paraId="4F8C06CE" w14:textId="77777777" w:rsidR="00532CCE" w:rsidRPr="005E43CD" w:rsidRDefault="00532CCE" w:rsidP="00532CCE">
                  <w:pPr>
                    <w:rPr>
                      <w:sz w:val="18"/>
                      <w:szCs w:val="18"/>
                      <w:lang w:val="en-GB"/>
                    </w:rPr>
                  </w:pPr>
                  <w:r w:rsidRPr="005E43CD">
                    <w:rPr>
                      <w:sz w:val="18"/>
                      <w:szCs w:val="18"/>
                      <w:lang w:val="en-GB"/>
                    </w:rPr>
                    <w:t>7</w:t>
                  </w:r>
                  <w:r w:rsidRPr="005E43CD">
                    <w:rPr>
                      <w:sz w:val="18"/>
                      <w:szCs w:val="18"/>
                      <w:lang w:val="en-GB"/>
                    </w:rPr>
                    <w:tab/>
                    <w:t>The simulation assumption of FR2 temporal domain case A is reused for generalization study with 3 UE speeds i.e. 60Km/h, 90Km/h and 120Km/h.  FFS on combinations</w:t>
                  </w:r>
                </w:p>
                <w:p w14:paraId="49EDE95F" w14:textId="77777777" w:rsidR="00532CCE" w:rsidRPr="005E43CD" w:rsidRDefault="00532CCE" w:rsidP="00532CCE">
                  <w:pPr>
                    <w:spacing w:beforeLines="50" w:before="120" w:afterLines="50" w:after="120" w:line="300" w:lineRule="auto"/>
                    <w:rPr>
                      <w:rFonts w:eastAsia="宋体"/>
                      <w:b/>
                      <w:color w:val="0070C0"/>
                      <w:sz w:val="18"/>
                      <w:szCs w:val="18"/>
                      <w:lang w:eastAsia="zh-CN"/>
                    </w:rPr>
                  </w:pPr>
                  <w:r w:rsidRPr="005E43CD">
                    <w:rPr>
                      <w:rFonts w:eastAsia="宋体"/>
                      <w:b/>
                      <w:color w:val="0070C0"/>
                      <w:sz w:val="18"/>
                      <w:szCs w:val="18"/>
                      <w:lang w:eastAsia="zh-CN"/>
                    </w:rPr>
                    <w:t>&lt;Agreements on generalization</w:t>
                  </w:r>
                  <w:r w:rsidRPr="005E43CD">
                    <w:rPr>
                      <w:rFonts w:eastAsia="宋体" w:hint="eastAsia"/>
                      <w:b/>
                      <w:color w:val="0070C0"/>
                      <w:sz w:val="18"/>
                      <w:szCs w:val="18"/>
                      <w:lang w:eastAsia="zh-CN"/>
                    </w:rPr>
                    <w:t>&gt;</w:t>
                  </w:r>
                </w:p>
                <w:p w14:paraId="471EC7DD" w14:textId="77777777" w:rsidR="00532CCE" w:rsidRPr="005E43CD" w:rsidRDefault="00532CCE" w:rsidP="00532CCE">
                  <w:pPr>
                    <w:pStyle w:val="Doc-text2"/>
                    <w:ind w:left="363"/>
                    <w:rPr>
                      <w:sz w:val="18"/>
                      <w:szCs w:val="18"/>
                    </w:rPr>
                  </w:pPr>
                  <w:r w:rsidRPr="005E43CD">
                    <w:rPr>
                      <w:sz w:val="18"/>
                      <w:szCs w:val="18"/>
                    </w:rPr>
                    <w:t>1</w:t>
                  </w:r>
                  <w:r w:rsidRPr="005E43CD">
                    <w:rPr>
                      <w:sz w:val="18"/>
                      <w:szCs w:val="18"/>
                    </w:rPr>
                    <w:tab/>
                    <w:t>Between GC#1 and GC#2, RAN2 focus on GC#2</w:t>
                  </w:r>
                </w:p>
                <w:p w14:paraId="02E647C6" w14:textId="77777777" w:rsidR="00532CCE" w:rsidRPr="005E43CD" w:rsidRDefault="00532CCE" w:rsidP="00532CCE">
                  <w:pPr>
                    <w:pStyle w:val="Doc-text2"/>
                    <w:ind w:left="363"/>
                    <w:rPr>
                      <w:sz w:val="18"/>
                      <w:szCs w:val="18"/>
                    </w:rPr>
                  </w:pPr>
                  <w:r w:rsidRPr="005E43CD">
                    <w:rPr>
                      <w:sz w:val="18"/>
                      <w:szCs w:val="18"/>
                    </w:rPr>
                    <w:t>2</w:t>
                  </w:r>
                  <w:r w:rsidRPr="005E43CD">
                    <w:rPr>
                      <w:sz w:val="18"/>
                      <w:szCs w:val="18"/>
                    </w:rPr>
                    <w:tab/>
                    <w:t xml:space="preserve">simulation combination for </w:t>
                  </w:r>
                  <w:r w:rsidRPr="005E43CD">
                    <w:rPr>
                      <w:sz w:val="18"/>
                      <w:szCs w:val="18"/>
                      <w:highlight w:val="yellow"/>
                    </w:rPr>
                    <w:t>FR1</w:t>
                  </w:r>
                  <w:r w:rsidRPr="005E43CD">
                    <w:rPr>
                      <w:sz w:val="18"/>
                      <w:szCs w:val="18"/>
                    </w:rPr>
                    <w:t xml:space="preserve"> generalization study:</w:t>
                  </w:r>
                </w:p>
                <w:tbl>
                  <w:tblPr>
                    <w:tblStyle w:val="a3"/>
                    <w:tblW w:w="9629" w:type="dxa"/>
                    <w:tblInd w:w="176" w:type="dxa"/>
                    <w:tblLook w:val="04A0" w:firstRow="1" w:lastRow="0" w:firstColumn="1" w:lastColumn="0" w:noHBand="0" w:noVBand="1"/>
                  </w:tblPr>
                  <w:tblGrid>
                    <w:gridCol w:w="1375"/>
                    <w:gridCol w:w="1375"/>
                    <w:gridCol w:w="1375"/>
                    <w:gridCol w:w="1376"/>
                    <w:gridCol w:w="1376"/>
                    <w:gridCol w:w="1376"/>
                    <w:gridCol w:w="1376"/>
                  </w:tblGrid>
                  <w:tr w:rsidR="00532CCE" w:rsidRPr="005E43CD" w14:paraId="78BFDF4A" w14:textId="77777777" w:rsidTr="00F93BCA">
                    <w:tc>
                      <w:tcPr>
                        <w:tcW w:w="1375" w:type="dxa"/>
                      </w:tcPr>
                      <w:p w14:paraId="575C2C47" w14:textId="77777777" w:rsidR="00532CCE" w:rsidRPr="005E43CD" w:rsidRDefault="00532CCE" w:rsidP="00532CCE">
                        <w:pPr>
                          <w:rPr>
                            <w:sz w:val="18"/>
                            <w:szCs w:val="18"/>
                          </w:rPr>
                        </w:pPr>
                      </w:p>
                    </w:tc>
                    <w:tc>
                      <w:tcPr>
                        <w:tcW w:w="1375" w:type="dxa"/>
                      </w:tcPr>
                      <w:p w14:paraId="061B863A" w14:textId="77777777" w:rsidR="00532CCE" w:rsidRPr="005E43CD" w:rsidRDefault="00532CCE" w:rsidP="00532CCE">
                        <w:pPr>
                          <w:rPr>
                            <w:sz w:val="18"/>
                            <w:szCs w:val="18"/>
                          </w:rPr>
                        </w:pPr>
                        <w:r w:rsidRPr="005E43CD">
                          <w:rPr>
                            <w:sz w:val="18"/>
                            <w:szCs w:val="18"/>
                          </w:rPr>
                          <w:t>Training @Dataset: 30km/h</w:t>
                        </w:r>
                      </w:p>
                    </w:tc>
                    <w:tc>
                      <w:tcPr>
                        <w:tcW w:w="1375" w:type="dxa"/>
                      </w:tcPr>
                      <w:p w14:paraId="68F90ECC" w14:textId="77777777" w:rsidR="00532CCE" w:rsidRPr="005E43CD" w:rsidRDefault="00532CCE" w:rsidP="00532CCE">
                        <w:pPr>
                          <w:rPr>
                            <w:sz w:val="18"/>
                            <w:szCs w:val="18"/>
                          </w:rPr>
                        </w:pPr>
                        <w:r w:rsidRPr="005E43CD">
                          <w:rPr>
                            <w:sz w:val="18"/>
                            <w:szCs w:val="18"/>
                          </w:rPr>
                          <w:t>Training @Dataset: 60km/h</w:t>
                        </w:r>
                      </w:p>
                    </w:tc>
                    <w:tc>
                      <w:tcPr>
                        <w:tcW w:w="1376" w:type="dxa"/>
                      </w:tcPr>
                      <w:p w14:paraId="35B99D00" w14:textId="77777777" w:rsidR="00532CCE" w:rsidRPr="005E43CD" w:rsidRDefault="00532CCE" w:rsidP="00532CCE">
                        <w:pPr>
                          <w:rPr>
                            <w:sz w:val="18"/>
                            <w:szCs w:val="18"/>
                          </w:rPr>
                        </w:pPr>
                        <w:r w:rsidRPr="005E43CD">
                          <w:rPr>
                            <w:sz w:val="18"/>
                            <w:szCs w:val="18"/>
                          </w:rPr>
                          <w:t>Training @Dataset: 90km/h</w:t>
                        </w:r>
                      </w:p>
                    </w:tc>
                    <w:tc>
                      <w:tcPr>
                        <w:tcW w:w="1376" w:type="dxa"/>
                      </w:tcPr>
                      <w:p w14:paraId="2CC8CA44" w14:textId="77777777" w:rsidR="00532CCE" w:rsidRPr="005E43CD" w:rsidRDefault="00532CCE" w:rsidP="00532CCE">
                        <w:pPr>
                          <w:rPr>
                            <w:sz w:val="18"/>
                            <w:szCs w:val="18"/>
                          </w:rPr>
                        </w:pPr>
                        <w:r w:rsidRPr="005E43CD">
                          <w:rPr>
                            <w:sz w:val="18"/>
                            <w:szCs w:val="18"/>
                          </w:rPr>
                          <w:t>Inference @30km/h</w:t>
                        </w:r>
                      </w:p>
                    </w:tc>
                    <w:tc>
                      <w:tcPr>
                        <w:tcW w:w="1376" w:type="dxa"/>
                      </w:tcPr>
                      <w:p w14:paraId="2E044E33" w14:textId="77777777" w:rsidR="00532CCE" w:rsidRPr="005E43CD" w:rsidRDefault="00532CCE" w:rsidP="00532CCE">
                        <w:pPr>
                          <w:rPr>
                            <w:sz w:val="18"/>
                            <w:szCs w:val="18"/>
                          </w:rPr>
                        </w:pPr>
                        <w:r w:rsidRPr="005E43CD">
                          <w:rPr>
                            <w:sz w:val="18"/>
                            <w:szCs w:val="18"/>
                          </w:rPr>
                          <w:t>Inference @60km/h</w:t>
                        </w:r>
                      </w:p>
                    </w:tc>
                    <w:tc>
                      <w:tcPr>
                        <w:tcW w:w="1376" w:type="dxa"/>
                      </w:tcPr>
                      <w:p w14:paraId="7638B68B" w14:textId="77777777" w:rsidR="00532CCE" w:rsidRPr="005E43CD" w:rsidRDefault="00532CCE" w:rsidP="00532CCE">
                        <w:pPr>
                          <w:rPr>
                            <w:sz w:val="18"/>
                            <w:szCs w:val="18"/>
                          </w:rPr>
                        </w:pPr>
                        <w:r w:rsidRPr="005E43CD">
                          <w:rPr>
                            <w:sz w:val="18"/>
                            <w:szCs w:val="18"/>
                          </w:rPr>
                          <w:t>Inference @90km/h</w:t>
                        </w:r>
                      </w:p>
                    </w:tc>
                  </w:tr>
                  <w:tr w:rsidR="00532CCE" w:rsidRPr="005E43CD" w14:paraId="7E42F46B" w14:textId="77777777" w:rsidTr="00F93BCA">
                    <w:tc>
                      <w:tcPr>
                        <w:tcW w:w="1375" w:type="dxa"/>
                      </w:tcPr>
                      <w:p w14:paraId="73E61031" w14:textId="77777777" w:rsidR="00532CCE" w:rsidRPr="005E43CD" w:rsidRDefault="00532CCE" w:rsidP="00532CCE">
                        <w:pPr>
                          <w:rPr>
                            <w:sz w:val="18"/>
                            <w:szCs w:val="18"/>
                          </w:rPr>
                        </w:pPr>
                        <w:r w:rsidRPr="005E43CD">
                          <w:rPr>
                            <w:rFonts w:hint="eastAsia"/>
                            <w:sz w:val="18"/>
                            <w:szCs w:val="18"/>
                          </w:rPr>
                          <w:t>B</w:t>
                        </w:r>
                        <w:r w:rsidRPr="005E43CD">
                          <w:rPr>
                            <w:sz w:val="18"/>
                            <w:szCs w:val="18"/>
                          </w:rPr>
                          <w:t>aseline</w:t>
                        </w:r>
                      </w:p>
                    </w:tc>
                    <w:tc>
                      <w:tcPr>
                        <w:tcW w:w="1375" w:type="dxa"/>
                      </w:tcPr>
                      <w:p w14:paraId="5C0820CF" w14:textId="77777777" w:rsidR="00532CCE" w:rsidRPr="005E43CD" w:rsidRDefault="00532CCE" w:rsidP="00532CCE">
                        <w:pPr>
                          <w:rPr>
                            <w:sz w:val="18"/>
                            <w:szCs w:val="18"/>
                          </w:rPr>
                        </w:pPr>
                        <w:r w:rsidRPr="005E43CD">
                          <w:rPr>
                            <w:sz w:val="18"/>
                            <w:szCs w:val="18"/>
                          </w:rPr>
                          <w:t xml:space="preserve">Yes </w:t>
                        </w:r>
                      </w:p>
                    </w:tc>
                    <w:tc>
                      <w:tcPr>
                        <w:tcW w:w="1375" w:type="dxa"/>
                      </w:tcPr>
                      <w:p w14:paraId="3EDF8C87" w14:textId="77777777" w:rsidR="00532CCE" w:rsidRPr="005E43CD" w:rsidRDefault="00532CCE" w:rsidP="00532CCE">
                        <w:pPr>
                          <w:rPr>
                            <w:sz w:val="18"/>
                            <w:szCs w:val="18"/>
                          </w:rPr>
                        </w:pPr>
                      </w:p>
                    </w:tc>
                    <w:tc>
                      <w:tcPr>
                        <w:tcW w:w="1376" w:type="dxa"/>
                      </w:tcPr>
                      <w:p w14:paraId="211EDD07" w14:textId="77777777" w:rsidR="00532CCE" w:rsidRPr="005E43CD" w:rsidRDefault="00532CCE" w:rsidP="00532CCE">
                        <w:pPr>
                          <w:rPr>
                            <w:sz w:val="18"/>
                            <w:szCs w:val="18"/>
                          </w:rPr>
                        </w:pPr>
                      </w:p>
                    </w:tc>
                    <w:tc>
                      <w:tcPr>
                        <w:tcW w:w="1376" w:type="dxa"/>
                      </w:tcPr>
                      <w:p w14:paraId="3812220C" w14:textId="77777777" w:rsidR="00532CCE" w:rsidRPr="005E43CD" w:rsidRDefault="00532CCE" w:rsidP="00532CCE">
                        <w:pPr>
                          <w:rPr>
                            <w:sz w:val="18"/>
                            <w:szCs w:val="18"/>
                          </w:rPr>
                        </w:pPr>
                        <w:r w:rsidRPr="005E43CD">
                          <w:rPr>
                            <w:sz w:val="18"/>
                            <w:szCs w:val="18"/>
                          </w:rPr>
                          <w:t xml:space="preserve">Yes </w:t>
                        </w:r>
                      </w:p>
                    </w:tc>
                    <w:tc>
                      <w:tcPr>
                        <w:tcW w:w="1376" w:type="dxa"/>
                      </w:tcPr>
                      <w:p w14:paraId="2AB0EB4C" w14:textId="77777777" w:rsidR="00532CCE" w:rsidRPr="005E43CD" w:rsidRDefault="00532CCE" w:rsidP="00532CCE">
                        <w:pPr>
                          <w:rPr>
                            <w:sz w:val="18"/>
                            <w:szCs w:val="18"/>
                          </w:rPr>
                        </w:pPr>
                      </w:p>
                    </w:tc>
                    <w:tc>
                      <w:tcPr>
                        <w:tcW w:w="1376" w:type="dxa"/>
                      </w:tcPr>
                      <w:p w14:paraId="603F7A48" w14:textId="77777777" w:rsidR="00532CCE" w:rsidRPr="005E43CD" w:rsidRDefault="00532CCE" w:rsidP="00532CCE">
                        <w:pPr>
                          <w:rPr>
                            <w:sz w:val="18"/>
                            <w:szCs w:val="18"/>
                          </w:rPr>
                        </w:pPr>
                      </w:p>
                    </w:tc>
                  </w:tr>
                  <w:tr w:rsidR="00532CCE" w:rsidRPr="005E43CD" w14:paraId="37D66811" w14:textId="77777777" w:rsidTr="00F93BCA">
                    <w:tc>
                      <w:tcPr>
                        <w:tcW w:w="1375" w:type="dxa"/>
                      </w:tcPr>
                      <w:p w14:paraId="69A7AC06" w14:textId="77777777" w:rsidR="00532CCE" w:rsidRPr="005E43CD" w:rsidRDefault="00532CCE" w:rsidP="00532CCE">
                        <w:pPr>
                          <w:rPr>
                            <w:sz w:val="18"/>
                            <w:szCs w:val="18"/>
                          </w:rPr>
                        </w:pPr>
                        <w:r w:rsidRPr="005E43CD">
                          <w:rPr>
                            <w:rFonts w:hint="eastAsia"/>
                            <w:sz w:val="18"/>
                            <w:szCs w:val="18"/>
                          </w:rPr>
                          <w:t>G</w:t>
                        </w:r>
                        <w:r w:rsidRPr="005E43CD">
                          <w:rPr>
                            <w:sz w:val="18"/>
                            <w:szCs w:val="18"/>
                          </w:rPr>
                          <w:t>C#1</w:t>
                        </w:r>
                      </w:p>
                    </w:tc>
                    <w:tc>
                      <w:tcPr>
                        <w:tcW w:w="1375" w:type="dxa"/>
                      </w:tcPr>
                      <w:p w14:paraId="607F4575" w14:textId="77777777" w:rsidR="00532CCE" w:rsidRPr="005E43CD" w:rsidRDefault="00532CCE" w:rsidP="00532CCE">
                        <w:pPr>
                          <w:rPr>
                            <w:sz w:val="18"/>
                            <w:szCs w:val="18"/>
                          </w:rPr>
                        </w:pPr>
                        <w:r w:rsidRPr="005E43CD">
                          <w:rPr>
                            <w:sz w:val="18"/>
                            <w:szCs w:val="18"/>
                          </w:rPr>
                          <w:t>Yes</w:t>
                        </w:r>
                      </w:p>
                    </w:tc>
                    <w:tc>
                      <w:tcPr>
                        <w:tcW w:w="1375" w:type="dxa"/>
                      </w:tcPr>
                      <w:p w14:paraId="0D988D32" w14:textId="77777777" w:rsidR="00532CCE" w:rsidRPr="005E43CD" w:rsidRDefault="00532CCE" w:rsidP="00532CCE">
                        <w:pPr>
                          <w:rPr>
                            <w:sz w:val="18"/>
                            <w:szCs w:val="18"/>
                          </w:rPr>
                        </w:pPr>
                      </w:p>
                    </w:tc>
                    <w:tc>
                      <w:tcPr>
                        <w:tcW w:w="1376" w:type="dxa"/>
                      </w:tcPr>
                      <w:p w14:paraId="306D7C06" w14:textId="77777777" w:rsidR="00532CCE" w:rsidRPr="005E43CD" w:rsidRDefault="00532CCE" w:rsidP="00532CCE">
                        <w:pPr>
                          <w:rPr>
                            <w:sz w:val="18"/>
                            <w:szCs w:val="18"/>
                          </w:rPr>
                        </w:pPr>
                      </w:p>
                    </w:tc>
                    <w:tc>
                      <w:tcPr>
                        <w:tcW w:w="1376" w:type="dxa"/>
                      </w:tcPr>
                      <w:p w14:paraId="733BC93E" w14:textId="77777777" w:rsidR="00532CCE" w:rsidRPr="005E43CD" w:rsidRDefault="00532CCE" w:rsidP="00532CCE">
                        <w:pPr>
                          <w:rPr>
                            <w:sz w:val="18"/>
                            <w:szCs w:val="18"/>
                          </w:rPr>
                        </w:pPr>
                      </w:p>
                    </w:tc>
                    <w:tc>
                      <w:tcPr>
                        <w:tcW w:w="1376" w:type="dxa"/>
                      </w:tcPr>
                      <w:p w14:paraId="57A45246" w14:textId="77777777" w:rsidR="00532CCE" w:rsidRPr="005E43CD" w:rsidRDefault="00532CCE" w:rsidP="00532CCE">
                        <w:pPr>
                          <w:rPr>
                            <w:sz w:val="18"/>
                            <w:szCs w:val="18"/>
                          </w:rPr>
                        </w:pPr>
                        <w:r w:rsidRPr="005E43CD">
                          <w:rPr>
                            <w:sz w:val="18"/>
                            <w:szCs w:val="18"/>
                          </w:rPr>
                          <w:t>Yes</w:t>
                        </w:r>
                      </w:p>
                    </w:tc>
                    <w:tc>
                      <w:tcPr>
                        <w:tcW w:w="1376" w:type="dxa"/>
                      </w:tcPr>
                      <w:p w14:paraId="55F51FEB" w14:textId="77777777" w:rsidR="00532CCE" w:rsidRPr="005E43CD" w:rsidRDefault="00532CCE" w:rsidP="00532CCE">
                        <w:pPr>
                          <w:rPr>
                            <w:sz w:val="18"/>
                            <w:szCs w:val="18"/>
                          </w:rPr>
                        </w:pPr>
                        <w:r w:rsidRPr="005E43CD">
                          <w:rPr>
                            <w:sz w:val="18"/>
                            <w:szCs w:val="18"/>
                          </w:rPr>
                          <w:t>Yes</w:t>
                        </w:r>
                      </w:p>
                    </w:tc>
                  </w:tr>
                  <w:tr w:rsidR="00532CCE" w:rsidRPr="005E43CD" w14:paraId="742BCE64" w14:textId="77777777" w:rsidTr="00F93BCA">
                    <w:tc>
                      <w:tcPr>
                        <w:tcW w:w="1375" w:type="dxa"/>
                      </w:tcPr>
                      <w:p w14:paraId="37632B05" w14:textId="77777777" w:rsidR="00532CCE" w:rsidRPr="005E43CD" w:rsidRDefault="00532CCE" w:rsidP="00532CCE">
                        <w:pPr>
                          <w:rPr>
                            <w:sz w:val="18"/>
                            <w:szCs w:val="18"/>
                          </w:rPr>
                        </w:pPr>
                        <w:r w:rsidRPr="005E43CD">
                          <w:rPr>
                            <w:rFonts w:hint="eastAsia"/>
                            <w:sz w:val="18"/>
                            <w:szCs w:val="18"/>
                          </w:rPr>
                          <w:t>G</w:t>
                        </w:r>
                        <w:r w:rsidRPr="005E43CD">
                          <w:rPr>
                            <w:sz w:val="18"/>
                            <w:szCs w:val="18"/>
                          </w:rPr>
                          <w:t>C#2</w:t>
                        </w:r>
                      </w:p>
                    </w:tc>
                    <w:tc>
                      <w:tcPr>
                        <w:tcW w:w="1375" w:type="dxa"/>
                      </w:tcPr>
                      <w:p w14:paraId="7276264C" w14:textId="77777777" w:rsidR="00532CCE" w:rsidRPr="005E43CD" w:rsidRDefault="00532CCE" w:rsidP="00532CCE">
                        <w:pPr>
                          <w:rPr>
                            <w:sz w:val="18"/>
                            <w:szCs w:val="18"/>
                          </w:rPr>
                        </w:pPr>
                        <w:r w:rsidRPr="005E43CD">
                          <w:rPr>
                            <w:sz w:val="18"/>
                            <w:szCs w:val="18"/>
                          </w:rPr>
                          <w:t>Yes</w:t>
                        </w:r>
                      </w:p>
                    </w:tc>
                    <w:tc>
                      <w:tcPr>
                        <w:tcW w:w="1375" w:type="dxa"/>
                      </w:tcPr>
                      <w:p w14:paraId="39A81663" w14:textId="77777777" w:rsidR="00532CCE" w:rsidRPr="005E43CD" w:rsidRDefault="00532CCE" w:rsidP="00532CCE">
                        <w:pPr>
                          <w:rPr>
                            <w:sz w:val="18"/>
                            <w:szCs w:val="18"/>
                          </w:rPr>
                        </w:pPr>
                        <w:r w:rsidRPr="005E43CD">
                          <w:rPr>
                            <w:sz w:val="18"/>
                            <w:szCs w:val="18"/>
                          </w:rPr>
                          <w:t>Yes</w:t>
                        </w:r>
                      </w:p>
                    </w:tc>
                    <w:tc>
                      <w:tcPr>
                        <w:tcW w:w="1376" w:type="dxa"/>
                      </w:tcPr>
                      <w:p w14:paraId="006FB9A6" w14:textId="77777777" w:rsidR="00532CCE" w:rsidRPr="005E43CD" w:rsidRDefault="00532CCE" w:rsidP="00532CCE">
                        <w:pPr>
                          <w:rPr>
                            <w:sz w:val="18"/>
                            <w:szCs w:val="18"/>
                          </w:rPr>
                        </w:pPr>
                        <w:r w:rsidRPr="005E43CD">
                          <w:rPr>
                            <w:sz w:val="18"/>
                            <w:szCs w:val="18"/>
                          </w:rPr>
                          <w:t>Yes</w:t>
                        </w:r>
                      </w:p>
                    </w:tc>
                    <w:tc>
                      <w:tcPr>
                        <w:tcW w:w="1376" w:type="dxa"/>
                      </w:tcPr>
                      <w:p w14:paraId="5931B513" w14:textId="77777777" w:rsidR="00532CCE" w:rsidRPr="005E43CD" w:rsidRDefault="00532CCE" w:rsidP="00532CCE">
                        <w:pPr>
                          <w:rPr>
                            <w:sz w:val="18"/>
                            <w:szCs w:val="18"/>
                          </w:rPr>
                        </w:pPr>
                        <w:r w:rsidRPr="005E43CD">
                          <w:rPr>
                            <w:sz w:val="18"/>
                            <w:szCs w:val="18"/>
                          </w:rPr>
                          <w:t>Yes</w:t>
                        </w:r>
                      </w:p>
                    </w:tc>
                    <w:tc>
                      <w:tcPr>
                        <w:tcW w:w="1376" w:type="dxa"/>
                      </w:tcPr>
                      <w:p w14:paraId="62FC7457" w14:textId="77777777" w:rsidR="00532CCE" w:rsidRPr="005E43CD" w:rsidRDefault="00532CCE" w:rsidP="00532CCE">
                        <w:pPr>
                          <w:rPr>
                            <w:sz w:val="18"/>
                            <w:szCs w:val="18"/>
                          </w:rPr>
                        </w:pPr>
                      </w:p>
                    </w:tc>
                    <w:tc>
                      <w:tcPr>
                        <w:tcW w:w="1376" w:type="dxa"/>
                      </w:tcPr>
                      <w:p w14:paraId="0A081C21" w14:textId="77777777" w:rsidR="00532CCE" w:rsidRPr="005E43CD" w:rsidRDefault="00532CCE" w:rsidP="00532CCE">
                        <w:pPr>
                          <w:rPr>
                            <w:sz w:val="18"/>
                            <w:szCs w:val="18"/>
                          </w:rPr>
                        </w:pPr>
                      </w:p>
                    </w:tc>
                  </w:tr>
                  <w:tr w:rsidR="00532CCE" w:rsidRPr="005E43CD" w14:paraId="45E8DAB5" w14:textId="77777777" w:rsidTr="00F93BCA">
                    <w:tc>
                      <w:tcPr>
                        <w:tcW w:w="1375" w:type="dxa"/>
                      </w:tcPr>
                      <w:p w14:paraId="4F99B934" w14:textId="77777777" w:rsidR="00532CCE" w:rsidRPr="005E43CD" w:rsidRDefault="00532CCE" w:rsidP="00532CCE">
                        <w:pPr>
                          <w:rPr>
                            <w:sz w:val="18"/>
                            <w:szCs w:val="18"/>
                          </w:rPr>
                        </w:pPr>
                        <w:r w:rsidRPr="005E43CD">
                          <w:rPr>
                            <w:rFonts w:hint="eastAsia"/>
                            <w:sz w:val="18"/>
                            <w:szCs w:val="18"/>
                          </w:rPr>
                          <w:t>B</w:t>
                        </w:r>
                        <w:r w:rsidRPr="005E43CD">
                          <w:rPr>
                            <w:sz w:val="18"/>
                            <w:szCs w:val="18"/>
                          </w:rPr>
                          <w:t>aseline</w:t>
                        </w:r>
                      </w:p>
                    </w:tc>
                    <w:tc>
                      <w:tcPr>
                        <w:tcW w:w="1375" w:type="dxa"/>
                      </w:tcPr>
                      <w:p w14:paraId="5762E8DD" w14:textId="77777777" w:rsidR="00532CCE" w:rsidRPr="005E43CD" w:rsidRDefault="00532CCE" w:rsidP="00532CCE">
                        <w:pPr>
                          <w:rPr>
                            <w:sz w:val="18"/>
                            <w:szCs w:val="18"/>
                          </w:rPr>
                        </w:pPr>
                      </w:p>
                    </w:tc>
                    <w:tc>
                      <w:tcPr>
                        <w:tcW w:w="1375" w:type="dxa"/>
                      </w:tcPr>
                      <w:p w14:paraId="088C527C" w14:textId="77777777" w:rsidR="00532CCE" w:rsidRPr="005E43CD" w:rsidRDefault="00532CCE" w:rsidP="00532CCE">
                        <w:pPr>
                          <w:rPr>
                            <w:sz w:val="18"/>
                            <w:szCs w:val="18"/>
                          </w:rPr>
                        </w:pPr>
                        <w:r w:rsidRPr="005E43CD">
                          <w:rPr>
                            <w:sz w:val="18"/>
                            <w:szCs w:val="18"/>
                          </w:rPr>
                          <w:t>Yes</w:t>
                        </w:r>
                      </w:p>
                    </w:tc>
                    <w:tc>
                      <w:tcPr>
                        <w:tcW w:w="1376" w:type="dxa"/>
                      </w:tcPr>
                      <w:p w14:paraId="0A451D9E" w14:textId="77777777" w:rsidR="00532CCE" w:rsidRPr="005E43CD" w:rsidRDefault="00532CCE" w:rsidP="00532CCE">
                        <w:pPr>
                          <w:rPr>
                            <w:sz w:val="18"/>
                            <w:szCs w:val="18"/>
                          </w:rPr>
                        </w:pPr>
                      </w:p>
                    </w:tc>
                    <w:tc>
                      <w:tcPr>
                        <w:tcW w:w="1376" w:type="dxa"/>
                      </w:tcPr>
                      <w:p w14:paraId="188DDD37" w14:textId="77777777" w:rsidR="00532CCE" w:rsidRPr="005E43CD" w:rsidRDefault="00532CCE" w:rsidP="00532CCE">
                        <w:pPr>
                          <w:rPr>
                            <w:sz w:val="18"/>
                            <w:szCs w:val="18"/>
                          </w:rPr>
                        </w:pPr>
                      </w:p>
                    </w:tc>
                    <w:tc>
                      <w:tcPr>
                        <w:tcW w:w="1376" w:type="dxa"/>
                      </w:tcPr>
                      <w:p w14:paraId="156C3DE8" w14:textId="77777777" w:rsidR="00532CCE" w:rsidRPr="005E43CD" w:rsidRDefault="00532CCE" w:rsidP="00532CCE">
                        <w:pPr>
                          <w:rPr>
                            <w:sz w:val="18"/>
                            <w:szCs w:val="18"/>
                          </w:rPr>
                        </w:pPr>
                        <w:r w:rsidRPr="005E43CD">
                          <w:rPr>
                            <w:sz w:val="18"/>
                            <w:szCs w:val="18"/>
                          </w:rPr>
                          <w:t>Yes</w:t>
                        </w:r>
                      </w:p>
                    </w:tc>
                    <w:tc>
                      <w:tcPr>
                        <w:tcW w:w="1376" w:type="dxa"/>
                      </w:tcPr>
                      <w:p w14:paraId="748FA639" w14:textId="77777777" w:rsidR="00532CCE" w:rsidRPr="005E43CD" w:rsidRDefault="00532CCE" w:rsidP="00532CCE">
                        <w:pPr>
                          <w:rPr>
                            <w:sz w:val="18"/>
                            <w:szCs w:val="18"/>
                          </w:rPr>
                        </w:pPr>
                      </w:p>
                    </w:tc>
                  </w:tr>
                  <w:tr w:rsidR="00532CCE" w:rsidRPr="005E43CD" w14:paraId="7E8F48CA" w14:textId="77777777" w:rsidTr="00F93BCA">
                    <w:tc>
                      <w:tcPr>
                        <w:tcW w:w="1375" w:type="dxa"/>
                      </w:tcPr>
                      <w:p w14:paraId="111B314A" w14:textId="77777777" w:rsidR="00532CCE" w:rsidRPr="005E43CD" w:rsidRDefault="00532CCE" w:rsidP="00532CCE">
                        <w:pPr>
                          <w:rPr>
                            <w:sz w:val="18"/>
                            <w:szCs w:val="18"/>
                          </w:rPr>
                        </w:pPr>
                        <w:r w:rsidRPr="005E43CD">
                          <w:rPr>
                            <w:rFonts w:hint="eastAsia"/>
                            <w:sz w:val="18"/>
                            <w:szCs w:val="18"/>
                          </w:rPr>
                          <w:t>G</w:t>
                        </w:r>
                        <w:r w:rsidRPr="005E43CD">
                          <w:rPr>
                            <w:sz w:val="18"/>
                            <w:szCs w:val="18"/>
                          </w:rPr>
                          <w:t>C#1</w:t>
                        </w:r>
                      </w:p>
                    </w:tc>
                    <w:tc>
                      <w:tcPr>
                        <w:tcW w:w="1375" w:type="dxa"/>
                      </w:tcPr>
                      <w:p w14:paraId="5B3EAE0F" w14:textId="77777777" w:rsidR="00532CCE" w:rsidRPr="005E43CD" w:rsidRDefault="00532CCE" w:rsidP="00532CCE">
                        <w:pPr>
                          <w:rPr>
                            <w:sz w:val="18"/>
                            <w:szCs w:val="18"/>
                          </w:rPr>
                        </w:pPr>
                      </w:p>
                    </w:tc>
                    <w:tc>
                      <w:tcPr>
                        <w:tcW w:w="1375" w:type="dxa"/>
                      </w:tcPr>
                      <w:p w14:paraId="0EA86EE9" w14:textId="77777777" w:rsidR="00532CCE" w:rsidRPr="005E43CD" w:rsidRDefault="00532CCE" w:rsidP="00532CCE">
                        <w:pPr>
                          <w:rPr>
                            <w:sz w:val="18"/>
                            <w:szCs w:val="18"/>
                          </w:rPr>
                        </w:pPr>
                        <w:r w:rsidRPr="005E43CD">
                          <w:rPr>
                            <w:sz w:val="18"/>
                            <w:szCs w:val="18"/>
                          </w:rPr>
                          <w:t>Yes</w:t>
                        </w:r>
                      </w:p>
                    </w:tc>
                    <w:tc>
                      <w:tcPr>
                        <w:tcW w:w="1376" w:type="dxa"/>
                      </w:tcPr>
                      <w:p w14:paraId="6EB3A4FA" w14:textId="77777777" w:rsidR="00532CCE" w:rsidRPr="005E43CD" w:rsidRDefault="00532CCE" w:rsidP="00532CCE">
                        <w:pPr>
                          <w:rPr>
                            <w:sz w:val="18"/>
                            <w:szCs w:val="18"/>
                          </w:rPr>
                        </w:pPr>
                      </w:p>
                    </w:tc>
                    <w:tc>
                      <w:tcPr>
                        <w:tcW w:w="1376" w:type="dxa"/>
                      </w:tcPr>
                      <w:p w14:paraId="7CCCFDD5" w14:textId="77777777" w:rsidR="00532CCE" w:rsidRPr="005E43CD" w:rsidRDefault="00532CCE" w:rsidP="00532CCE">
                        <w:pPr>
                          <w:rPr>
                            <w:sz w:val="18"/>
                            <w:szCs w:val="18"/>
                          </w:rPr>
                        </w:pPr>
                        <w:r w:rsidRPr="005E43CD">
                          <w:rPr>
                            <w:sz w:val="18"/>
                            <w:szCs w:val="18"/>
                          </w:rPr>
                          <w:t>Yes</w:t>
                        </w:r>
                      </w:p>
                    </w:tc>
                    <w:tc>
                      <w:tcPr>
                        <w:tcW w:w="1376" w:type="dxa"/>
                      </w:tcPr>
                      <w:p w14:paraId="5F32CDB0" w14:textId="77777777" w:rsidR="00532CCE" w:rsidRPr="005E43CD" w:rsidRDefault="00532CCE" w:rsidP="00532CCE">
                        <w:pPr>
                          <w:rPr>
                            <w:sz w:val="18"/>
                            <w:szCs w:val="18"/>
                          </w:rPr>
                        </w:pPr>
                      </w:p>
                    </w:tc>
                    <w:tc>
                      <w:tcPr>
                        <w:tcW w:w="1376" w:type="dxa"/>
                      </w:tcPr>
                      <w:p w14:paraId="3B09B5C6" w14:textId="77777777" w:rsidR="00532CCE" w:rsidRPr="005E43CD" w:rsidRDefault="00532CCE" w:rsidP="00532CCE">
                        <w:pPr>
                          <w:rPr>
                            <w:sz w:val="18"/>
                            <w:szCs w:val="18"/>
                          </w:rPr>
                        </w:pPr>
                        <w:r w:rsidRPr="005E43CD">
                          <w:rPr>
                            <w:sz w:val="18"/>
                            <w:szCs w:val="18"/>
                          </w:rPr>
                          <w:t>Yes</w:t>
                        </w:r>
                      </w:p>
                    </w:tc>
                  </w:tr>
                  <w:tr w:rsidR="00532CCE" w:rsidRPr="005E43CD" w14:paraId="48C74ECC" w14:textId="77777777" w:rsidTr="00F93BCA">
                    <w:tc>
                      <w:tcPr>
                        <w:tcW w:w="1375" w:type="dxa"/>
                      </w:tcPr>
                      <w:p w14:paraId="59E861BF" w14:textId="77777777" w:rsidR="00532CCE" w:rsidRPr="005E43CD" w:rsidRDefault="00532CCE" w:rsidP="00532CCE">
                        <w:pPr>
                          <w:rPr>
                            <w:sz w:val="18"/>
                            <w:szCs w:val="18"/>
                          </w:rPr>
                        </w:pPr>
                        <w:r w:rsidRPr="005E43CD">
                          <w:rPr>
                            <w:rFonts w:hint="eastAsia"/>
                            <w:sz w:val="18"/>
                            <w:szCs w:val="18"/>
                          </w:rPr>
                          <w:t>G</w:t>
                        </w:r>
                        <w:r w:rsidRPr="005E43CD">
                          <w:rPr>
                            <w:sz w:val="18"/>
                            <w:szCs w:val="18"/>
                          </w:rPr>
                          <w:t>C#2</w:t>
                        </w:r>
                      </w:p>
                    </w:tc>
                    <w:tc>
                      <w:tcPr>
                        <w:tcW w:w="1375" w:type="dxa"/>
                      </w:tcPr>
                      <w:p w14:paraId="42FAB9AC" w14:textId="77777777" w:rsidR="00532CCE" w:rsidRPr="005E43CD" w:rsidRDefault="00532CCE" w:rsidP="00532CCE">
                        <w:pPr>
                          <w:rPr>
                            <w:sz w:val="18"/>
                            <w:szCs w:val="18"/>
                          </w:rPr>
                        </w:pPr>
                        <w:r w:rsidRPr="005E43CD">
                          <w:rPr>
                            <w:sz w:val="18"/>
                            <w:szCs w:val="18"/>
                          </w:rPr>
                          <w:t>Yes</w:t>
                        </w:r>
                      </w:p>
                    </w:tc>
                    <w:tc>
                      <w:tcPr>
                        <w:tcW w:w="1375" w:type="dxa"/>
                      </w:tcPr>
                      <w:p w14:paraId="27B1DACC" w14:textId="77777777" w:rsidR="00532CCE" w:rsidRPr="005E43CD" w:rsidRDefault="00532CCE" w:rsidP="00532CCE">
                        <w:pPr>
                          <w:rPr>
                            <w:sz w:val="18"/>
                            <w:szCs w:val="18"/>
                          </w:rPr>
                        </w:pPr>
                        <w:r w:rsidRPr="005E43CD">
                          <w:rPr>
                            <w:sz w:val="18"/>
                            <w:szCs w:val="18"/>
                          </w:rPr>
                          <w:t>Yes</w:t>
                        </w:r>
                      </w:p>
                    </w:tc>
                    <w:tc>
                      <w:tcPr>
                        <w:tcW w:w="1376" w:type="dxa"/>
                      </w:tcPr>
                      <w:p w14:paraId="6D237962" w14:textId="77777777" w:rsidR="00532CCE" w:rsidRPr="005E43CD" w:rsidRDefault="00532CCE" w:rsidP="00532CCE">
                        <w:pPr>
                          <w:rPr>
                            <w:sz w:val="18"/>
                            <w:szCs w:val="18"/>
                          </w:rPr>
                        </w:pPr>
                        <w:r w:rsidRPr="005E43CD">
                          <w:rPr>
                            <w:sz w:val="18"/>
                            <w:szCs w:val="18"/>
                          </w:rPr>
                          <w:t>Yes</w:t>
                        </w:r>
                      </w:p>
                    </w:tc>
                    <w:tc>
                      <w:tcPr>
                        <w:tcW w:w="1376" w:type="dxa"/>
                      </w:tcPr>
                      <w:p w14:paraId="04F48410" w14:textId="77777777" w:rsidR="00532CCE" w:rsidRPr="005E43CD" w:rsidRDefault="00532CCE" w:rsidP="00532CCE">
                        <w:pPr>
                          <w:rPr>
                            <w:sz w:val="18"/>
                            <w:szCs w:val="18"/>
                          </w:rPr>
                        </w:pPr>
                      </w:p>
                    </w:tc>
                    <w:tc>
                      <w:tcPr>
                        <w:tcW w:w="1376" w:type="dxa"/>
                      </w:tcPr>
                      <w:p w14:paraId="337B1D2D" w14:textId="77777777" w:rsidR="00532CCE" w:rsidRPr="005E43CD" w:rsidRDefault="00532CCE" w:rsidP="00532CCE">
                        <w:pPr>
                          <w:rPr>
                            <w:sz w:val="18"/>
                            <w:szCs w:val="18"/>
                          </w:rPr>
                        </w:pPr>
                        <w:r w:rsidRPr="005E43CD">
                          <w:rPr>
                            <w:sz w:val="18"/>
                            <w:szCs w:val="18"/>
                          </w:rPr>
                          <w:t>Yes</w:t>
                        </w:r>
                      </w:p>
                    </w:tc>
                    <w:tc>
                      <w:tcPr>
                        <w:tcW w:w="1376" w:type="dxa"/>
                      </w:tcPr>
                      <w:p w14:paraId="151B0624" w14:textId="77777777" w:rsidR="00532CCE" w:rsidRPr="005E43CD" w:rsidRDefault="00532CCE" w:rsidP="00532CCE">
                        <w:pPr>
                          <w:rPr>
                            <w:sz w:val="18"/>
                            <w:szCs w:val="18"/>
                          </w:rPr>
                        </w:pPr>
                      </w:p>
                    </w:tc>
                  </w:tr>
                  <w:tr w:rsidR="00532CCE" w:rsidRPr="005E43CD" w14:paraId="082EB17E" w14:textId="77777777" w:rsidTr="00F93BCA">
                    <w:tc>
                      <w:tcPr>
                        <w:tcW w:w="1375" w:type="dxa"/>
                      </w:tcPr>
                      <w:p w14:paraId="2126B909" w14:textId="77777777" w:rsidR="00532CCE" w:rsidRPr="005E43CD" w:rsidRDefault="00532CCE" w:rsidP="00532CCE">
                        <w:pPr>
                          <w:rPr>
                            <w:sz w:val="18"/>
                            <w:szCs w:val="18"/>
                          </w:rPr>
                        </w:pPr>
                        <w:r w:rsidRPr="005E43CD">
                          <w:rPr>
                            <w:rFonts w:hint="eastAsia"/>
                            <w:sz w:val="18"/>
                            <w:szCs w:val="18"/>
                          </w:rPr>
                          <w:t>B</w:t>
                        </w:r>
                        <w:r w:rsidRPr="005E43CD">
                          <w:rPr>
                            <w:sz w:val="18"/>
                            <w:szCs w:val="18"/>
                          </w:rPr>
                          <w:t>aseline</w:t>
                        </w:r>
                      </w:p>
                    </w:tc>
                    <w:tc>
                      <w:tcPr>
                        <w:tcW w:w="1375" w:type="dxa"/>
                      </w:tcPr>
                      <w:p w14:paraId="65954856" w14:textId="77777777" w:rsidR="00532CCE" w:rsidRPr="005E43CD" w:rsidRDefault="00532CCE" w:rsidP="00532CCE">
                        <w:pPr>
                          <w:rPr>
                            <w:sz w:val="18"/>
                            <w:szCs w:val="18"/>
                          </w:rPr>
                        </w:pPr>
                      </w:p>
                    </w:tc>
                    <w:tc>
                      <w:tcPr>
                        <w:tcW w:w="1375" w:type="dxa"/>
                      </w:tcPr>
                      <w:p w14:paraId="2B0502AE" w14:textId="77777777" w:rsidR="00532CCE" w:rsidRPr="005E43CD" w:rsidRDefault="00532CCE" w:rsidP="00532CCE">
                        <w:pPr>
                          <w:rPr>
                            <w:sz w:val="18"/>
                            <w:szCs w:val="18"/>
                          </w:rPr>
                        </w:pPr>
                      </w:p>
                    </w:tc>
                    <w:tc>
                      <w:tcPr>
                        <w:tcW w:w="1376" w:type="dxa"/>
                      </w:tcPr>
                      <w:p w14:paraId="7A449537" w14:textId="77777777" w:rsidR="00532CCE" w:rsidRPr="005E43CD" w:rsidRDefault="00532CCE" w:rsidP="00532CCE">
                        <w:pPr>
                          <w:rPr>
                            <w:sz w:val="18"/>
                            <w:szCs w:val="18"/>
                          </w:rPr>
                        </w:pPr>
                        <w:r w:rsidRPr="005E43CD">
                          <w:rPr>
                            <w:sz w:val="18"/>
                            <w:szCs w:val="18"/>
                          </w:rPr>
                          <w:t>Yes</w:t>
                        </w:r>
                      </w:p>
                    </w:tc>
                    <w:tc>
                      <w:tcPr>
                        <w:tcW w:w="1376" w:type="dxa"/>
                      </w:tcPr>
                      <w:p w14:paraId="341D4E2D" w14:textId="77777777" w:rsidR="00532CCE" w:rsidRPr="005E43CD" w:rsidRDefault="00532CCE" w:rsidP="00532CCE">
                        <w:pPr>
                          <w:rPr>
                            <w:sz w:val="18"/>
                            <w:szCs w:val="18"/>
                          </w:rPr>
                        </w:pPr>
                      </w:p>
                    </w:tc>
                    <w:tc>
                      <w:tcPr>
                        <w:tcW w:w="1376" w:type="dxa"/>
                      </w:tcPr>
                      <w:p w14:paraId="634CDD1A" w14:textId="77777777" w:rsidR="00532CCE" w:rsidRPr="005E43CD" w:rsidRDefault="00532CCE" w:rsidP="00532CCE">
                        <w:pPr>
                          <w:rPr>
                            <w:sz w:val="18"/>
                            <w:szCs w:val="18"/>
                          </w:rPr>
                        </w:pPr>
                      </w:p>
                    </w:tc>
                    <w:tc>
                      <w:tcPr>
                        <w:tcW w:w="1376" w:type="dxa"/>
                      </w:tcPr>
                      <w:p w14:paraId="16CB1699" w14:textId="77777777" w:rsidR="00532CCE" w:rsidRPr="005E43CD" w:rsidRDefault="00532CCE" w:rsidP="00532CCE">
                        <w:pPr>
                          <w:rPr>
                            <w:sz w:val="18"/>
                            <w:szCs w:val="18"/>
                          </w:rPr>
                        </w:pPr>
                        <w:r w:rsidRPr="005E43CD">
                          <w:rPr>
                            <w:sz w:val="18"/>
                            <w:szCs w:val="18"/>
                          </w:rPr>
                          <w:t xml:space="preserve">Yes </w:t>
                        </w:r>
                      </w:p>
                    </w:tc>
                  </w:tr>
                  <w:tr w:rsidR="00532CCE" w:rsidRPr="005E43CD" w14:paraId="62EF8D7B" w14:textId="77777777" w:rsidTr="00F93BCA">
                    <w:tc>
                      <w:tcPr>
                        <w:tcW w:w="1375" w:type="dxa"/>
                      </w:tcPr>
                      <w:p w14:paraId="025BF450" w14:textId="77777777" w:rsidR="00532CCE" w:rsidRPr="005E43CD" w:rsidRDefault="00532CCE" w:rsidP="00532CCE">
                        <w:pPr>
                          <w:rPr>
                            <w:sz w:val="18"/>
                            <w:szCs w:val="18"/>
                          </w:rPr>
                        </w:pPr>
                        <w:r w:rsidRPr="005E43CD">
                          <w:rPr>
                            <w:rFonts w:hint="eastAsia"/>
                            <w:sz w:val="18"/>
                            <w:szCs w:val="18"/>
                          </w:rPr>
                          <w:t>G</w:t>
                        </w:r>
                        <w:r w:rsidRPr="005E43CD">
                          <w:rPr>
                            <w:sz w:val="18"/>
                            <w:szCs w:val="18"/>
                          </w:rPr>
                          <w:t>C#1</w:t>
                        </w:r>
                      </w:p>
                    </w:tc>
                    <w:tc>
                      <w:tcPr>
                        <w:tcW w:w="1375" w:type="dxa"/>
                      </w:tcPr>
                      <w:p w14:paraId="1CB843C2" w14:textId="77777777" w:rsidR="00532CCE" w:rsidRPr="005E43CD" w:rsidRDefault="00532CCE" w:rsidP="00532CCE">
                        <w:pPr>
                          <w:rPr>
                            <w:sz w:val="18"/>
                            <w:szCs w:val="18"/>
                          </w:rPr>
                        </w:pPr>
                      </w:p>
                    </w:tc>
                    <w:tc>
                      <w:tcPr>
                        <w:tcW w:w="1375" w:type="dxa"/>
                      </w:tcPr>
                      <w:p w14:paraId="640C20C6" w14:textId="77777777" w:rsidR="00532CCE" w:rsidRPr="005E43CD" w:rsidRDefault="00532CCE" w:rsidP="00532CCE">
                        <w:pPr>
                          <w:rPr>
                            <w:sz w:val="18"/>
                            <w:szCs w:val="18"/>
                          </w:rPr>
                        </w:pPr>
                      </w:p>
                    </w:tc>
                    <w:tc>
                      <w:tcPr>
                        <w:tcW w:w="1376" w:type="dxa"/>
                      </w:tcPr>
                      <w:p w14:paraId="40523EB8" w14:textId="77777777" w:rsidR="00532CCE" w:rsidRPr="005E43CD" w:rsidRDefault="00532CCE" w:rsidP="00532CCE">
                        <w:pPr>
                          <w:rPr>
                            <w:sz w:val="18"/>
                            <w:szCs w:val="18"/>
                          </w:rPr>
                        </w:pPr>
                        <w:r w:rsidRPr="005E43CD">
                          <w:rPr>
                            <w:sz w:val="18"/>
                            <w:szCs w:val="18"/>
                          </w:rPr>
                          <w:t>Yes</w:t>
                        </w:r>
                      </w:p>
                    </w:tc>
                    <w:tc>
                      <w:tcPr>
                        <w:tcW w:w="1376" w:type="dxa"/>
                      </w:tcPr>
                      <w:p w14:paraId="2E3CFD2D" w14:textId="77777777" w:rsidR="00532CCE" w:rsidRPr="005E43CD" w:rsidRDefault="00532CCE" w:rsidP="00532CCE">
                        <w:pPr>
                          <w:rPr>
                            <w:sz w:val="18"/>
                            <w:szCs w:val="18"/>
                          </w:rPr>
                        </w:pPr>
                        <w:r w:rsidRPr="005E43CD">
                          <w:rPr>
                            <w:sz w:val="18"/>
                            <w:szCs w:val="18"/>
                          </w:rPr>
                          <w:t>Yes</w:t>
                        </w:r>
                      </w:p>
                    </w:tc>
                    <w:tc>
                      <w:tcPr>
                        <w:tcW w:w="1376" w:type="dxa"/>
                      </w:tcPr>
                      <w:p w14:paraId="74C96323" w14:textId="77777777" w:rsidR="00532CCE" w:rsidRPr="005E43CD" w:rsidRDefault="00532CCE" w:rsidP="00532CCE">
                        <w:pPr>
                          <w:rPr>
                            <w:sz w:val="18"/>
                            <w:szCs w:val="18"/>
                          </w:rPr>
                        </w:pPr>
                        <w:r w:rsidRPr="005E43CD">
                          <w:rPr>
                            <w:sz w:val="18"/>
                            <w:szCs w:val="18"/>
                          </w:rPr>
                          <w:t>Yes</w:t>
                        </w:r>
                      </w:p>
                    </w:tc>
                    <w:tc>
                      <w:tcPr>
                        <w:tcW w:w="1376" w:type="dxa"/>
                      </w:tcPr>
                      <w:p w14:paraId="6CED33F7" w14:textId="77777777" w:rsidR="00532CCE" w:rsidRPr="005E43CD" w:rsidRDefault="00532CCE" w:rsidP="00532CCE">
                        <w:pPr>
                          <w:rPr>
                            <w:sz w:val="18"/>
                            <w:szCs w:val="18"/>
                          </w:rPr>
                        </w:pPr>
                      </w:p>
                    </w:tc>
                  </w:tr>
                  <w:tr w:rsidR="00532CCE" w:rsidRPr="005E43CD" w14:paraId="10009F31" w14:textId="77777777" w:rsidTr="00F93BCA">
                    <w:tc>
                      <w:tcPr>
                        <w:tcW w:w="1375" w:type="dxa"/>
                      </w:tcPr>
                      <w:p w14:paraId="1B13802D" w14:textId="77777777" w:rsidR="00532CCE" w:rsidRPr="005E43CD" w:rsidRDefault="00532CCE" w:rsidP="00532CCE">
                        <w:pPr>
                          <w:rPr>
                            <w:sz w:val="18"/>
                            <w:szCs w:val="18"/>
                          </w:rPr>
                        </w:pPr>
                        <w:r w:rsidRPr="005E43CD">
                          <w:rPr>
                            <w:rFonts w:hint="eastAsia"/>
                            <w:sz w:val="18"/>
                            <w:szCs w:val="18"/>
                          </w:rPr>
                          <w:t>G</w:t>
                        </w:r>
                        <w:r w:rsidRPr="005E43CD">
                          <w:rPr>
                            <w:sz w:val="18"/>
                            <w:szCs w:val="18"/>
                          </w:rPr>
                          <w:t>C#2</w:t>
                        </w:r>
                      </w:p>
                    </w:tc>
                    <w:tc>
                      <w:tcPr>
                        <w:tcW w:w="1375" w:type="dxa"/>
                      </w:tcPr>
                      <w:p w14:paraId="562905AE" w14:textId="77777777" w:rsidR="00532CCE" w:rsidRPr="005E43CD" w:rsidRDefault="00532CCE" w:rsidP="00532CCE">
                        <w:pPr>
                          <w:rPr>
                            <w:sz w:val="18"/>
                            <w:szCs w:val="18"/>
                          </w:rPr>
                        </w:pPr>
                        <w:r w:rsidRPr="005E43CD">
                          <w:rPr>
                            <w:sz w:val="18"/>
                            <w:szCs w:val="18"/>
                          </w:rPr>
                          <w:t>Yes</w:t>
                        </w:r>
                      </w:p>
                    </w:tc>
                    <w:tc>
                      <w:tcPr>
                        <w:tcW w:w="1375" w:type="dxa"/>
                      </w:tcPr>
                      <w:p w14:paraId="7ECBBB0D" w14:textId="77777777" w:rsidR="00532CCE" w:rsidRPr="005E43CD" w:rsidRDefault="00532CCE" w:rsidP="00532CCE">
                        <w:pPr>
                          <w:rPr>
                            <w:sz w:val="18"/>
                            <w:szCs w:val="18"/>
                          </w:rPr>
                        </w:pPr>
                        <w:r w:rsidRPr="005E43CD">
                          <w:rPr>
                            <w:sz w:val="18"/>
                            <w:szCs w:val="18"/>
                          </w:rPr>
                          <w:t>Yes</w:t>
                        </w:r>
                      </w:p>
                    </w:tc>
                    <w:tc>
                      <w:tcPr>
                        <w:tcW w:w="1376" w:type="dxa"/>
                      </w:tcPr>
                      <w:p w14:paraId="68D3CF91" w14:textId="77777777" w:rsidR="00532CCE" w:rsidRPr="005E43CD" w:rsidRDefault="00532CCE" w:rsidP="00532CCE">
                        <w:pPr>
                          <w:rPr>
                            <w:sz w:val="18"/>
                            <w:szCs w:val="18"/>
                          </w:rPr>
                        </w:pPr>
                        <w:r w:rsidRPr="005E43CD">
                          <w:rPr>
                            <w:sz w:val="18"/>
                            <w:szCs w:val="18"/>
                          </w:rPr>
                          <w:t>Yes</w:t>
                        </w:r>
                      </w:p>
                    </w:tc>
                    <w:tc>
                      <w:tcPr>
                        <w:tcW w:w="1376" w:type="dxa"/>
                      </w:tcPr>
                      <w:p w14:paraId="20CED29B" w14:textId="77777777" w:rsidR="00532CCE" w:rsidRPr="005E43CD" w:rsidRDefault="00532CCE" w:rsidP="00532CCE">
                        <w:pPr>
                          <w:rPr>
                            <w:sz w:val="18"/>
                            <w:szCs w:val="18"/>
                          </w:rPr>
                        </w:pPr>
                      </w:p>
                    </w:tc>
                    <w:tc>
                      <w:tcPr>
                        <w:tcW w:w="1376" w:type="dxa"/>
                      </w:tcPr>
                      <w:p w14:paraId="3972517C" w14:textId="77777777" w:rsidR="00532CCE" w:rsidRPr="005E43CD" w:rsidRDefault="00532CCE" w:rsidP="00532CCE">
                        <w:pPr>
                          <w:rPr>
                            <w:sz w:val="18"/>
                            <w:szCs w:val="18"/>
                          </w:rPr>
                        </w:pPr>
                      </w:p>
                    </w:tc>
                    <w:tc>
                      <w:tcPr>
                        <w:tcW w:w="1376" w:type="dxa"/>
                      </w:tcPr>
                      <w:p w14:paraId="71ACDF54" w14:textId="77777777" w:rsidR="00532CCE" w:rsidRPr="005E43CD" w:rsidRDefault="00532CCE" w:rsidP="00532CCE">
                        <w:pPr>
                          <w:rPr>
                            <w:sz w:val="18"/>
                            <w:szCs w:val="18"/>
                          </w:rPr>
                        </w:pPr>
                        <w:r w:rsidRPr="005E43CD">
                          <w:rPr>
                            <w:sz w:val="18"/>
                            <w:szCs w:val="18"/>
                          </w:rPr>
                          <w:t>Yes</w:t>
                        </w:r>
                      </w:p>
                    </w:tc>
                  </w:tr>
                </w:tbl>
                <w:p w14:paraId="02E7D014" w14:textId="77777777" w:rsidR="00532CCE" w:rsidRPr="005E43CD" w:rsidRDefault="00532CCE" w:rsidP="00532CCE">
                  <w:pPr>
                    <w:rPr>
                      <w:sz w:val="18"/>
                      <w:szCs w:val="18"/>
                    </w:rPr>
                  </w:pPr>
                </w:p>
                <w:p w14:paraId="1226485D" w14:textId="77777777" w:rsidR="00532CCE" w:rsidRPr="005E43CD" w:rsidRDefault="00532CCE" w:rsidP="00532CCE">
                  <w:pPr>
                    <w:pStyle w:val="Doc-text2"/>
                    <w:ind w:left="363"/>
                    <w:rPr>
                      <w:sz w:val="18"/>
                      <w:szCs w:val="18"/>
                    </w:rPr>
                  </w:pPr>
                  <w:r w:rsidRPr="005E43CD">
                    <w:rPr>
                      <w:sz w:val="18"/>
                      <w:szCs w:val="18"/>
                    </w:rPr>
                    <w:t>2a simulation combination for FR2 generalization study:</w:t>
                  </w:r>
                </w:p>
                <w:tbl>
                  <w:tblPr>
                    <w:tblStyle w:val="a3"/>
                    <w:tblW w:w="9629" w:type="dxa"/>
                    <w:tblInd w:w="176" w:type="dxa"/>
                    <w:tblLook w:val="04A0" w:firstRow="1" w:lastRow="0" w:firstColumn="1" w:lastColumn="0" w:noHBand="0" w:noVBand="1"/>
                  </w:tblPr>
                  <w:tblGrid>
                    <w:gridCol w:w="1375"/>
                    <w:gridCol w:w="1375"/>
                    <w:gridCol w:w="1375"/>
                    <w:gridCol w:w="1376"/>
                    <w:gridCol w:w="1376"/>
                    <w:gridCol w:w="1376"/>
                    <w:gridCol w:w="1376"/>
                  </w:tblGrid>
                  <w:tr w:rsidR="00532CCE" w:rsidRPr="005E43CD" w14:paraId="16DF2061" w14:textId="77777777" w:rsidTr="00F93BCA">
                    <w:tc>
                      <w:tcPr>
                        <w:tcW w:w="1375" w:type="dxa"/>
                      </w:tcPr>
                      <w:p w14:paraId="61B2DAFF" w14:textId="77777777" w:rsidR="00532CCE" w:rsidRPr="005E43CD" w:rsidRDefault="00532CCE" w:rsidP="00532CCE">
                        <w:pPr>
                          <w:rPr>
                            <w:sz w:val="18"/>
                            <w:szCs w:val="18"/>
                          </w:rPr>
                        </w:pPr>
                      </w:p>
                    </w:tc>
                    <w:tc>
                      <w:tcPr>
                        <w:tcW w:w="1375" w:type="dxa"/>
                      </w:tcPr>
                      <w:p w14:paraId="258856DC" w14:textId="77777777" w:rsidR="00532CCE" w:rsidRPr="005E43CD" w:rsidRDefault="00532CCE" w:rsidP="00532CCE">
                        <w:pPr>
                          <w:rPr>
                            <w:sz w:val="18"/>
                            <w:szCs w:val="18"/>
                          </w:rPr>
                        </w:pPr>
                        <w:r w:rsidRPr="005E43CD">
                          <w:rPr>
                            <w:sz w:val="18"/>
                            <w:szCs w:val="18"/>
                          </w:rPr>
                          <w:t>Training @Dataset: 60km/h</w:t>
                        </w:r>
                      </w:p>
                    </w:tc>
                    <w:tc>
                      <w:tcPr>
                        <w:tcW w:w="1375" w:type="dxa"/>
                      </w:tcPr>
                      <w:p w14:paraId="7A78F0D0" w14:textId="77777777" w:rsidR="00532CCE" w:rsidRPr="005E43CD" w:rsidRDefault="00532CCE" w:rsidP="00532CCE">
                        <w:pPr>
                          <w:rPr>
                            <w:sz w:val="18"/>
                            <w:szCs w:val="18"/>
                          </w:rPr>
                        </w:pPr>
                        <w:r w:rsidRPr="005E43CD">
                          <w:rPr>
                            <w:sz w:val="18"/>
                            <w:szCs w:val="18"/>
                          </w:rPr>
                          <w:t>Training @Dataset: 90km/h</w:t>
                        </w:r>
                      </w:p>
                    </w:tc>
                    <w:tc>
                      <w:tcPr>
                        <w:tcW w:w="1376" w:type="dxa"/>
                      </w:tcPr>
                      <w:p w14:paraId="0CBB52ED" w14:textId="77777777" w:rsidR="00532CCE" w:rsidRPr="005E43CD" w:rsidRDefault="00532CCE" w:rsidP="00532CCE">
                        <w:pPr>
                          <w:rPr>
                            <w:sz w:val="18"/>
                            <w:szCs w:val="18"/>
                          </w:rPr>
                        </w:pPr>
                        <w:r w:rsidRPr="005E43CD">
                          <w:rPr>
                            <w:sz w:val="18"/>
                            <w:szCs w:val="18"/>
                          </w:rPr>
                          <w:t>Training @Dataset: 120km/h</w:t>
                        </w:r>
                      </w:p>
                    </w:tc>
                    <w:tc>
                      <w:tcPr>
                        <w:tcW w:w="1376" w:type="dxa"/>
                      </w:tcPr>
                      <w:p w14:paraId="09690F37" w14:textId="77777777" w:rsidR="00532CCE" w:rsidRPr="005E43CD" w:rsidRDefault="00532CCE" w:rsidP="00532CCE">
                        <w:pPr>
                          <w:rPr>
                            <w:sz w:val="18"/>
                            <w:szCs w:val="18"/>
                          </w:rPr>
                        </w:pPr>
                        <w:r w:rsidRPr="005E43CD">
                          <w:rPr>
                            <w:sz w:val="18"/>
                            <w:szCs w:val="18"/>
                          </w:rPr>
                          <w:t>Inference @60km/h</w:t>
                        </w:r>
                      </w:p>
                    </w:tc>
                    <w:tc>
                      <w:tcPr>
                        <w:tcW w:w="1376" w:type="dxa"/>
                      </w:tcPr>
                      <w:p w14:paraId="1E795E8A" w14:textId="77777777" w:rsidR="00532CCE" w:rsidRPr="005E43CD" w:rsidRDefault="00532CCE" w:rsidP="00532CCE">
                        <w:pPr>
                          <w:rPr>
                            <w:sz w:val="18"/>
                            <w:szCs w:val="18"/>
                          </w:rPr>
                        </w:pPr>
                        <w:r w:rsidRPr="005E43CD">
                          <w:rPr>
                            <w:sz w:val="18"/>
                            <w:szCs w:val="18"/>
                          </w:rPr>
                          <w:t>Inference @90km/h</w:t>
                        </w:r>
                      </w:p>
                    </w:tc>
                    <w:tc>
                      <w:tcPr>
                        <w:tcW w:w="1376" w:type="dxa"/>
                      </w:tcPr>
                      <w:p w14:paraId="312C9865" w14:textId="77777777" w:rsidR="00532CCE" w:rsidRPr="005E43CD" w:rsidRDefault="00532CCE" w:rsidP="00532CCE">
                        <w:pPr>
                          <w:rPr>
                            <w:sz w:val="18"/>
                            <w:szCs w:val="18"/>
                          </w:rPr>
                        </w:pPr>
                        <w:r w:rsidRPr="005E43CD">
                          <w:rPr>
                            <w:sz w:val="18"/>
                            <w:szCs w:val="18"/>
                          </w:rPr>
                          <w:t>Inference @120km/h</w:t>
                        </w:r>
                      </w:p>
                    </w:tc>
                  </w:tr>
                  <w:tr w:rsidR="00532CCE" w:rsidRPr="005E43CD" w14:paraId="46681657" w14:textId="77777777" w:rsidTr="00F93BCA">
                    <w:tc>
                      <w:tcPr>
                        <w:tcW w:w="1375" w:type="dxa"/>
                      </w:tcPr>
                      <w:p w14:paraId="08E9D9DF" w14:textId="77777777" w:rsidR="00532CCE" w:rsidRPr="005E43CD" w:rsidRDefault="00532CCE" w:rsidP="00532CCE">
                        <w:pPr>
                          <w:rPr>
                            <w:sz w:val="18"/>
                            <w:szCs w:val="18"/>
                          </w:rPr>
                        </w:pPr>
                        <w:r w:rsidRPr="005E43CD">
                          <w:rPr>
                            <w:rFonts w:hint="eastAsia"/>
                            <w:sz w:val="18"/>
                            <w:szCs w:val="18"/>
                          </w:rPr>
                          <w:lastRenderedPageBreak/>
                          <w:t>B</w:t>
                        </w:r>
                        <w:r w:rsidRPr="005E43CD">
                          <w:rPr>
                            <w:sz w:val="18"/>
                            <w:szCs w:val="18"/>
                          </w:rPr>
                          <w:t>aseline</w:t>
                        </w:r>
                      </w:p>
                    </w:tc>
                    <w:tc>
                      <w:tcPr>
                        <w:tcW w:w="1375" w:type="dxa"/>
                      </w:tcPr>
                      <w:p w14:paraId="0E57EF12" w14:textId="77777777" w:rsidR="00532CCE" w:rsidRPr="005E43CD" w:rsidRDefault="00532CCE" w:rsidP="00532CCE">
                        <w:pPr>
                          <w:rPr>
                            <w:sz w:val="18"/>
                            <w:szCs w:val="18"/>
                          </w:rPr>
                        </w:pPr>
                        <w:r w:rsidRPr="005E43CD">
                          <w:rPr>
                            <w:sz w:val="18"/>
                            <w:szCs w:val="18"/>
                          </w:rPr>
                          <w:t xml:space="preserve">Yes </w:t>
                        </w:r>
                      </w:p>
                    </w:tc>
                    <w:tc>
                      <w:tcPr>
                        <w:tcW w:w="1375" w:type="dxa"/>
                      </w:tcPr>
                      <w:p w14:paraId="5E7B3BB6" w14:textId="77777777" w:rsidR="00532CCE" w:rsidRPr="005E43CD" w:rsidRDefault="00532CCE" w:rsidP="00532CCE">
                        <w:pPr>
                          <w:rPr>
                            <w:sz w:val="18"/>
                            <w:szCs w:val="18"/>
                          </w:rPr>
                        </w:pPr>
                      </w:p>
                    </w:tc>
                    <w:tc>
                      <w:tcPr>
                        <w:tcW w:w="1376" w:type="dxa"/>
                      </w:tcPr>
                      <w:p w14:paraId="38AE9B78" w14:textId="77777777" w:rsidR="00532CCE" w:rsidRPr="005E43CD" w:rsidRDefault="00532CCE" w:rsidP="00532CCE">
                        <w:pPr>
                          <w:rPr>
                            <w:sz w:val="18"/>
                            <w:szCs w:val="18"/>
                          </w:rPr>
                        </w:pPr>
                      </w:p>
                    </w:tc>
                    <w:tc>
                      <w:tcPr>
                        <w:tcW w:w="1376" w:type="dxa"/>
                      </w:tcPr>
                      <w:p w14:paraId="1D8F2915" w14:textId="77777777" w:rsidR="00532CCE" w:rsidRPr="005E43CD" w:rsidRDefault="00532CCE" w:rsidP="00532CCE">
                        <w:pPr>
                          <w:rPr>
                            <w:sz w:val="18"/>
                            <w:szCs w:val="18"/>
                          </w:rPr>
                        </w:pPr>
                        <w:r w:rsidRPr="005E43CD">
                          <w:rPr>
                            <w:sz w:val="18"/>
                            <w:szCs w:val="18"/>
                          </w:rPr>
                          <w:t xml:space="preserve">Yes </w:t>
                        </w:r>
                      </w:p>
                    </w:tc>
                    <w:tc>
                      <w:tcPr>
                        <w:tcW w:w="1376" w:type="dxa"/>
                      </w:tcPr>
                      <w:p w14:paraId="1827BFFB" w14:textId="77777777" w:rsidR="00532CCE" w:rsidRPr="005E43CD" w:rsidRDefault="00532CCE" w:rsidP="00532CCE">
                        <w:pPr>
                          <w:rPr>
                            <w:sz w:val="18"/>
                            <w:szCs w:val="18"/>
                          </w:rPr>
                        </w:pPr>
                      </w:p>
                    </w:tc>
                    <w:tc>
                      <w:tcPr>
                        <w:tcW w:w="1376" w:type="dxa"/>
                      </w:tcPr>
                      <w:p w14:paraId="47FCC03F" w14:textId="77777777" w:rsidR="00532CCE" w:rsidRPr="005E43CD" w:rsidRDefault="00532CCE" w:rsidP="00532CCE">
                        <w:pPr>
                          <w:rPr>
                            <w:sz w:val="18"/>
                            <w:szCs w:val="18"/>
                          </w:rPr>
                        </w:pPr>
                      </w:p>
                    </w:tc>
                  </w:tr>
                  <w:tr w:rsidR="00532CCE" w:rsidRPr="005E43CD" w14:paraId="7F6F9610" w14:textId="77777777" w:rsidTr="00F93BCA">
                    <w:tc>
                      <w:tcPr>
                        <w:tcW w:w="1375" w:type="dxa"/>
                      </w:tcPr>
                      <w:p w14:paraId="222DDF33" w14:textId="77777777" w:rsidR="00532CCE" w:rsidRPr="005E43CD" w:rsidRDefault="00532CCE" w:rsidP="00532CCE">
                        <w:pPr>
                          <w:rPr>
                            <w:sz w:val="18"/>
                            <w:szCs w:val="18"/>
                          </w:rPr>
                        </w:pPr>
                        <w:r w:rsidRPr="005E43CD">
                          <w:rPr>
                            <w:rFonts w:hint="eastAsia"/>
                            <w:sz w:val="18"/>
                            <w:szCs w:val="18"/>
                          </w:rPr>
                          <w:t>G</w:t>
                        </w:r>
                        <w:r w:rsidRPr="005E43CD">
                          <w:rPr>
                            <w:sz w:val="18"/>
                            <w:szCs w:val="18"/>
                          </w:rPr>
                          <w:t>C#1</w:t>
                        </w:r>
                      </w:p>
                    </w:tc>
                    <w:tc>
                      <w:tcPr>
                        <w:tcW w:w="1375" w:type="dxa"/>
                      </w:tcPr>
                      <w:p w14:paraId="54D867F7" w14:textId="77777777" w:rsidR="00532CCE" w:rsidRPr="005E43CD" w:rsidRDefault="00532CCE" w:rsidP="00532CCE">
                        <w:pPr>
                          <w:rPr>
                            <w:sz w:val="18"/>
                            <w:szCs w:val="18"/>
                          </w:rPr>
                        </w:pPr>
                        <w:r w:rsidRPr="005E43CD">
                          <w:rPr>
                            <w:sz w:val="18"/>
                            <w:szCs w:val="18"/>
                          </w:rPr>
                          <w:t>Yes</w:t>
                        </w:r>
                      </w:p>
                    </w:tc>
                    <w:tc>
                      <w:tcPr>
                        <w:tcW w:w="1375" w:type="dxa"/>
                      </w:tcPr>
                      <w:p w14:paraId="0D1950AA" w14:textId="77777777" w:rsidR="00532CCE" w:rsidRPr="005E43CD" w:rsidRDefault="00532CCE" w:rsidP="00532CCE">
                        <w:pPr>
                          <w:rPr>
                            <w:sz w:val="18"/>
                            <w:szCs w:val="18"/>
                          </w:rPr>
                        </w:pPr>
                      </w:p>
                    </w:tc>
                    <w:tc>
                      <w:tcPr>
                        <w:tcW w:w="1376" w:type="dxa"/>
                      </w:tcPr>
                      <w:p w14:paraId="1F384CBF" w14:textId="77777777" w:rsidR="00532CCE" w:rsidRPr="005E43CD" w:rsidRDefault="00532CCE" w:rsidP="00532CCE">
                        <w:pPr>
                          <w:rPr>
                            <w:sz w:val="18"/>
                            <w:szCs w:val="18"/>
                          </w:rPr>
                        </w:pPr>
                      </w:p>
                    </w:tc>
                    <w:tc>
                      <w:tcPr>
                        <w:tcW w:w="1376" w:type="dxa"/>
                      </w:tcPr>
                      <w:p w14:paraId="4DE4FDB3" w14:textId="77777777" w:rsidR="00532CCE" w:rsidRPr="005E43CD" w:rsidRDefault="00532CCE" w:rsidP="00532CCE">
                        <w:pPr>
                          <w:rPr>
                            <w:sz w:val="18"/>
                            <w:szCs w:val="18"/>
                          </w:rPr>
                        </w:pPr>
                      </w:p>
                    </w:tc>
                    <w:tc>
                      <w:tcPr>
                        <w:tcW w:w="1376" w:type="dxa"/>
                      </w:tcPr>
                      <w:p w14:paraId="64E58C59" w14:textId="77777777" w:rsidR="00532CCE" w:rsidRPr="005E43CD" w:rsidRDefault="00532CCE" w:rsidP="00532CCE">
                        <w:pPr>
                          <w:rPr>
                            <w:sz w:val="18"/>
                            <w:szCs w:val="18"/>
                          </w:rPr>
                        </w:pPr>
                        <w:r w:rsidRPr="005E43CD">
                          <w:rPr>
                            <w:sz w:val="18"/>
                            <w:szCs w:val="18"/>
                          </w:rPr>
                          <w:t>Yes</w:t>
                        </w:r>
                      </w:p>
                    </w:tc>
                    <w:tc>
                      <w:tcPr>
                        <w:tcW w:w="1376" w:type="dxa"/>
                      </w:tcPr>
                      <w:p w14:paraId="554627BE" w14:textId="77777777" w:rsidR="00532CCE" w:rsidRPr="005E43CD" w:rsidRDefault="00532CCE" w:rsidP="00532CCE">
                        <w:pPr>
                          <w:rPr>
                            <w:sz w:val="18"/>
                            <w:szCs w:val="18"/>
                          </w:rPr>
                        </w:pPr>
                        <w:r w:rsidRPr="005E43CD">
                          <w:rPr>
                            <w:sz w:val="18"/>
                            <w:szCs w:val="18"/>
                          </w:rPr>
                          <w:t>Yes</w:t>
                        </w:r>
                      </w:p>
                    </w:tc>
                  </w:tr>
                  <w:tr w:rsidR="00532CCE" w:rsidRPr="005E43CD" w14:paraId="2AE1582C" w14:textId="77777777" w:rsidTr="00F93BCA">
                    <w:tc>
                      <w:tcPr>
                        <w:tcW w:w="1375" w:type="dxa"/>
                      </w:tcPr>
                      <w:p w14:paraId="76DCCF2F" w14:textId="77777777" w:rsidR="00532CCE" w:rsidRPr="005E43CD" w:rsidRDefault="00532CCE" w:rsidP="00532CCE">
                        <w:pPr>
                          <w:rPr>
                            <w:sz w:val="18"/>
                            <w:szCs w:val="18"/>
                          </w:rPr>
                        </w:pPr>
                        <w:r w:rsidRPr="005E43CD">
                          <w:rPr>
                            <w:rFonts w:hint="eastAsia"/>
                            <w:sz w:val="18"/>
                            <w:szCs w:val="18"/>
                          </w:rPr>
                          <w:t>G</w:t>
                        </w:r>
                        <w:r w:rsidRPr="005E43CD">
                          <w:rPr>
                            <w:sz w:val="18"/>
                            <w:szCs w:val="18"/>
                          </w:rPr>
                          <w:t>C#2</w:t>
                        </w:r>
                      </w:p>
                    </w:tc>
                    <w:tc>
                      <w:tcPr>
                        <w:tcW w:w="1375" w:type="dxa"/>
                      </w:tcPr>
                      <w:p w14:paraId="10052328" w14:textId="77777777" w:rsidR="00532CCE" w:rsidRPr="005E43CD" w:rsidRDefault="00532CCE" w:rsidP="00532CCE">
                        <w:pPr>
                          <w:rPr>
                            <w:sz w:val="18"/>
                            <w:szCs w:val="18"/>
                          </w:rPr>
                        </w:pPr>
                        <w:r w:rsidRPr="005E43CD">
                          <w:rPr>
                            <w:sz w:val="18"/>
                            <w:szCs w:val="18"/>
                          </w:rPr>
                          <w:t>Yes</w:t>
                        </w:r>
                      </w:p>
                    </w:tc>
                    <w:tc>
                      <w:tcPr>
                        <w:tcW w:w="1375" w:type="dxa"/>
                      </w:tcPr>
                      <w:p w14:paraId="30226A5B" w14:textId="77777777" w:rsidR="00532CCE" w:rsidRPr="005E43CD" w:rsidRDefault="00532CCE" w:rsidP="00532CCE">
                        <w:pPr>
                          <w:rPr>
                            <w:sz w:val="18"/>
                            <w:szCs w:val="18"/>
                          </w:rPr>
                        </w:pPr>
                        <w:r w:rsidRPr="005E43CD">
                          <w:rPr>
                            <w:sz w:val="18"/>
                            <w:szCs w:val="18"/>
                          </w:rPr>
                          <w:t>Yes</w:t>
                        </w:r>
                      </w:p>
                    </w:tc>
                    <w:tc>
                      <w:tcPr>
                        <w:tcW w:w="1376" w:type="dxa"/>
                      </w:tcPr>
                      <w:p w14:paraId="33570112" w14:textId="77777777" w:rsidR="00532CCE" w:rsidRPr="005E43CD" w:rsidRDefault="00532CCE" w:rsidP="00532CCE">
                        <w:pPr>
                          <w:rPr>
                            <w:sz w:val="18"/>
                            <w:szCs w:val="18"/>
                          </w:rPr>
                        </w:pPr>
                        <w:r w:rsidRPr="005E43CD">
                          <w:rPr>
                            <w:sz w:val="18"/>
                            <w:szCs w:val="18"/>
                          </w:rPr>
                          <w:t>Yes</w:t>
                        </w:r>
                      </w:p>
                    </w:tc>
                    <w:tc>
                      <w:tcPr>
                        <w:tcW w:w="1376" w:type="dxa"/>
                      </w:tcPr>
                      <w:p w14:paraId="2BD0EB7A" w14:textId="77777777" w:rsidR="00532CCE" w:rsidRPr="005E43CD" w:rsidRDefault="00532CCE" w:rsidP="00532CCE">
                        <w:pPr>
                          <w:rPr>
                            <w:sz w:val="18"/>
                            <w:szCs w:val="18"/>
                          </w:rPr>
                        </w:pPr>
                        <w:r w:rsidRPr="005E43CD">
                          <w:rPr>
                            <w:sz w:val="18"/>
                            <w:szCs w:val="18"/>
                          </w:rPr>
                          <w:t>Yes</w:t>
                        </w:r>
                      </w:p>
                    </w:tc>
                    <w:tc>
                      <w:tcPr>
                        <w:tcW w:w="1376" w:type="dxa"/>
                      </w:tcPr>
                      <w:p w14:paraId="08E67C4B" w14:textId="77777777" w:rsidR="00532CCE" w:rsidRPr="005E43CD" w:rsidRDefault="00532CCE" w:rsidP="00532CCE">
                        <w:pPr>
                          <w:rPr>
                            <w:sz w:val="18"/>
                            <w:szCs w:val="18"/>
                          </w:rPr>
                        </w:pPr>
                      </w:p>
                    </w:tc>
                    <w:tc>
                      <w:tcPr>
                        <w:tcW w:w="1376" w:type="dxa"/>
                      </w:tcPr>
                      <w:p w14:paraId="0D3AFBFA" w14:textId="77777777" w:rsidR="00532CCE" w:rsidRPr="005E43CD" w:rsidRDefault="00532CCE" w:rsidP="00532CCE">
                        <w:pPr>
                          <w:rPr>
                            <w:sz w:val="18"/>
                            <w:szCs w:val="18"/>
                          </w:rPr>
                        </w:pPr>
                      </w:p>
                    </w:tc>
                  </w:tr>
                  <w:tr w:rsidR="00532CCE" w:rsidRPr="005E43CD" w14:paraId="5B169641" w14:textId="77777777" w:rsidTr="00F93BCA">
                    <w:tc>
                      <w:tcPr>
                        <w:tcW w:w="1375" w:type="dxa"/>
                      </w:tcPr>
                      <w:p w14:paraId="22006C39" w14:textId="77777777" w:rsidR="00532CCE" w:rsidRPr="005E43CD" w:rsidRDefault="00532CCE" w:rsidP="00532CCE">
                        <w:pPr>
                          <w:rPr>
                            <w:sz w:val="18"/>
                            <w:szCs w:val="18"/>
                          </w:rPr>
                        </w:pPr>
                        <w:r w:rsidRPr="005E43CD">
                          <w:rPr>
                            <w:rFonts w:hint="eastAsia"/>
                            <w:sz w:val="18"/>
                            <w:szCs w:val="18"/>
                          </w:rPr>
                          <w:t>B</w:t>
                        </w:r>
                        <w:r w:rsidRPr="005E43CD">
                          <w:rPr>
                            <w:sz w:val="18"/>
                            <w:szCs w:val="18"/>
                          </w:rPr>
                          <w:t>aseline</w:t>
                        </w:r>
                      </w:p>
                    </w:tc>
                    <w:tc>
                      <w:tcPr>
                        <w:tcW w:w="1375" w:type="dxa"/>
                      </w:tcPr>
                      <w:p w14:paraId="05449131" w14:textId="77777777" w:rsidR="00532CCE" w:rsidRPr="005E43CD" w:rsidRDefault="00532CCE" w:rsidP="00532CCE">
                        <w:pPr>
                          <w:rPr>
                            <w:sz w:val="18"/>
                            <w:szCs w:val="18"/>
                          </w:rPr>
                        </w:pPr>
                      </w:p>
                    </w:tc>
                    <w:tc>
                      <w:tcPr>
                        <w:tcW w:w="1375" w:type="dxa"/>
                      </w:tcPr>
                      <w:p w14:paraId="3282A70B" w14:textId="77777777" w:rsidR="00532CCE" w:rsidRPr="005E43CD" w:rsidRDefault="00532CCE" w:rsidP="00532CCE">
                        <w:pPr>
                          <w:rPr>
                            <w:sz w:val="18"/>
                            <w:szCs w:val="18"/>
                          </w:rPr>
                        </w:pPr>
                        <w:r w:rsidRPr="005E43CD">
                          <w:rPr>
                            <w:sz w:val="18"/>
                            <w:szCs w:val="18"/>
                          </w:rPr>
                          <w:t>Yes</w:t>
                        </w:r>
                      </w:p>
                    </w:tc>
                    <w:tc>
                      <w:tcPr>
                        <w:tcW w:w="1376" w:type="dxa"/>
                      </w:tcPr>
                      <w:p w14:paraId="594F2B35" w14:textId="77777777" w:rsidR="00532CCE" w:rsidRPr="005E43CD" w:rsidRDefault="00532CCE" w:rsidP="00532CCE">
                        <w:pPr>
                          <w:rPr>
                            <w:sz w:val="18"/>
                            <w:szCs w:val="18"/>
                          </w:rPr>
                        </w:pPr>
                      </w:p>
                    </w:tc>
                    <w:tc>
                      <w:tcPr>
                        <w:tcW w:w="1376" w:type="dxa"/>
                      </w:tcPr>
                      <w:p w14:paraId="4D3984C4" w14:textId="77777777" w:rsidR="00532CCE" w:rsidRPr="005E43CD" w:rsidRDefault="00532CCE" w:rsidP="00532CCE">
                        <w:pPr>
                          <w:rPr>
                            <w:sz w:val="18"/>
                            <w:szCs w:val="18"/>
                          </w:rPr>
                        </w:pPr>
                      </w:p>
                    </w:tc>
                    <w:tc>
                      <w:tcPr>
                        <w:tcW w:w="1376" w:type="dxa"/>
                      </w:tcPr>
                      <w:p w14:paraId="32A73E5A" w14:textId="77777777" w:rsidR="00532CCE" w:rsidRPr="005E43CD" w:rsidRDefault="00532CCE" w:rsidP="00532CCE">
                        <w:pPr>
                          <w:rPr>
                            <w:sz w:val="18"/>
                            <w:szCs w:val="18"/>
                          </w:rPr>
                        </w:pPr>
                        <w:r w:rsidRPr="005E43CD">
                          <w:rPr>
                            <w:sz w:val="18"/>
                            <w:szCs w:val="18"/>
                          </w:rPr>
                          <w:t>Yes</w:t>
                        </w:r>
                      </w:p>
                    </w:tc>
                    <w:tc>
                      <w:tcPr>
                        <w:tcW w:w="1376" w:type="dxa"/>
                      </w:tcPr>
                      <w:p w14:paraId="550FD2CB" w14:textId="77777777" w:rsidR="00532CCE" w:rsidRPr="005E43CD" w:rsidRDefault="00532CCE" w:rsidP="00532CCE">
                        <w:pPr>
                          <w:rPr>
                            <w:sz w:val="18"/>
                            <w:szCs w:val="18"/>
                          </w:rPr>
                        </w:pPr>
                      </w:p>
                    </w:tc>
                  </w:tr>
                  <w:tr w:rsidR="00532CCE" w:rsidRPr="005E43CD" w14:paraId="4DD385C4" w14:textId="77777777" w:rsidTr="00F93BCA">
                    <w:tc>
                      <w:tcPr>
                        <w:tcW w:w="1375" w:type="dxa"/>
                      </w:tcPr>
                      <w:p w14:paraId="0C8F13A8" w14:textId="77777777" w:rsidR="00532CCE" w:rsidRPr="005E43CD" w:rsidRDefault="00532CCE" w:rsidP="00532CCE">
                        <w:pPr>
                          <w:rPr>
                            <w:sz w:val="18"/>
                            <w:szCs w:val="18"/>
                          </w:rPr>
                        </w:pPr>
                        <w:r w:rsidRPr="005E43CD">
                          <w:rPr>
                            <w:rFonts w:hint="eastAsia"/>
                            <w:sz w:val="18"/>
                            <w:szCs w:val="18"/>
                          </w:rPr>
                          <w:t>G</w:t>
                        </w:r>
                        <w:r w:rsidRPr="005E43CD">
                          <w:rPr>
                            <w:sz w:val="18"/>
                            <w:szCs w:val="18"/>
                          </w:rPr>
                          <w:t>C#1</w:t>
                        </w:r>
                      </w:p>
                    </w:tc>
                    <w:tc>
                      <w:tcPr>
                        <w:tcW w:w="1375" w:type="dxa"/>
                      </w:tcPr>
                      <w:p w14:paraId="67F1D7EA" w14:textId="77777777" w:rsidR="00532CCE" w:rsidRPr="005E43CD" w:rsidRDefault="00532CCE" w:rsidP="00532CCE">
                        <w:pPr>
                          <w:rPr>
                            <w:sz w:val="18"/>
                            <w:szCs w:val="18"/>
                          </w:rPr>
                        </w:pPr>
                      </w:p>
                    </w:tc>
                    <w:tc>
                      <w:tcPr>
                        <w:tcW w:w="1375" w:type="dxa"/>
                      </w:tcPr>
                      <w:p w14:paraId="43F51B93" w14:textId="77777777" w:rsidR="00532CCE" w:rsidRPr="005E43CD" w:rsidRDefault="00532CCE" w:rsidP="00532CCE">
                        <w:pPr>
                          <w:rPr>
                            <w:sz w:val="18"/>
                            <w:szCs w:val="18"/>
                          </w:rPr>
                        </w:pPr>
                        <w:r w:rsidRPr="005E43CD">
                          <w:rPr>
                            <w:sz w:val="18"/>
                            <w:szCs w:val="18"/>
                          </w:rPr>
                          <w:t>Yes</w:t>
                        </w:r>
                      </w:p>
                    </w:tc>
                    <w:tc>
                      <w:tcPr>
                        <w:tcW w:w="1376" w:type="dxa"/>
                      </w:tcPr>
                      <w:p w14:paraId="2D2FC200" w14:textId="77777777" w:rsidR="00532CCE" w:rsidRPr="005E43CD" w:rsidRDefault="00532CCE" w:rsidP="00532CCE">
                        <w:pPr>
                          <w:rPr>
                            <w:sz w:val="18"/>
                            <w:szCs w:val="18"/>
                          </w:rPr>
                        </w:pPr>
                      </w:p>
                    </w:tc>
                    <w:tc>
                      <w:tcPr>
                        <w:tcW w:w="1376" w:type="dxa"/>
                      </w:tcPr>
                      <w:p w14:paraId="1C324D8C" w14:textId="77777777" w:rsidR="00532CCE" w:rsidRPr="005E43CD" w:rsidRDefault="00532CCE" w:rsidP="00532CCE">
                        <w:pPr>
                          <w:rPr>
                            <w:sz w:val="18"/>
                            <w:szCs w:val="18"/>
                          </w:rPr>
                        </w:pPr>
                        <w:r w:rsidRPr="005E43CD">
                          <w:rPr>
                            <w:sz w:val="18"/>
                            <w:szCs w:val="18"/>
                          </w:rPr>
                          <w:t>Yes</w:t>
                        </w:r>
                      </w:p>
                    </w:tc>
                    <w:tc>
                      <w:tcPr>
                        <w:tcW w:w="1376" w:type="dxa"/>
                      </w:tcPr>
                      <w:p w14:paraId="50D5BBA4" w14:textId="77777777" w:rsidR="00532CCE" w:rsidRPr="005E43CD" w:rsidRDefault="00532CCE" w:rsidP="00532CCE">
                        <w:pPr>
                          <w:rPr>
                            <w:sz w:val="18"/>
                            <w:szCs w:val="18"/>
                          </w:rPr>
                        </w:pPr>
                      </w:p>
                    </w:tc>
                    <w:tc>
                      <w:tcPr>
                        <w:tcW w:w="1376" w:type="dxa"/>
                      </w:tcPr>
                      <w:p w14:paraId="328C5CDE" w14:textId="77777777" w:rsidR="00532CCE" w:rsidRPr="005E43CD" w:rsidRDefault="00532CCE" w:rsidP="00532CCE">
                        <w:pPr>
                          <w:rPr>
                            <w:sz w:val="18"/>
                            <w:szCs w:val="18"/>
                          </w:rPr>
                        </w:pPr>
                        <w:r w:rsidRPr="005E43CD">
                          <w:rPr>
                            <w:sz w:val="18"/>
                            <w:szCs w:val="18"/>
                          </w:rPr>
                          <w:t>Yes</w:t>
                        </w:r>
                      </w:p>
                    </w:tc>
                  </w:tr>
                  <w:tr w:rsidR="00532CCE" w:rsidRPr="005E43CD" w14:paraId="14CD31D1" w14:textId="77777777" w:rsidTr="00F93BCA">
                    <w:tc>
                      <w:tcPr>
                        <w:tcW w:w="1375" w:type="dxa"/>
                      </w:tcPr>
                      <w:p w14:paraId="46BF973B" w14:textId="77777777" w:rsidR="00532CCE" w:rsidRPr="005E43CD" w:rsidRDefault="00532CCE" w:rsidP="00532CCE">
                        <w:pPr>
                          <w:rPr>
                            <w:sz w:val="18"/>
                            <w:szCs w:val="18"/>
                          </w:rPr>
                        </w:pPr>
                        <w:r w:rsidRPr="005E43CD">
                          <w:rPr>
                            <w:rFonts w:hint="eastAsia"/>
                            <w:sz w:val="18"/>
                            <w:szCs w:val="18"/>
                          </w:rPr>
                          <w:t>G</w:t>
                        </w:r>
                        <w:r w:rsidRPr="005E43CD">
                          <w:rPr>
                            <w:sz w:val="18"/>
                            <w:szCs w:val="18"/>
                          </w:rPr>
                          <w:t>C#2</w:t>
                        </w:r>
                      </w:p>
                    </w:tc>
                    <w:tc>
                      <w:tcPr>
                        <w:tcW w:w="1375" w:type="dxa"/>
                      </w:tcPr>
                      <w:p w14:paraId="3F1982E8" w14:textId="77777777" w:rsidR="00532CCE" w:rsidRPr="005E43CD" w:rsidRDefault="00532CCE" w:rsidP="00532CCE">
                        <w:pPr>
                          <w:rPr>
                            <w:sz w:val="18"/>
                            <w:szCs w:val="18"/>
                          </w:rPr>
                        </w:pPr>
                        <w:r w:rsidRPr="005E43CD">
                          <w:rPr>
                            <w:sz w:val="18"/>
                            <w:szCs w:val="18"/>
                          </w:rPr>
                          <w:t>Yes</w:t>
                        </w:r>
                      </w:p>
                    </w:tc>
                    <w:tc>
                      <w:tcPr>
                        <w:tcW w:w="1375" w:type="dxa"/>
                      </w:tcPr>
                      <w:p w14:paraId="50BFDB44" w14:textId="77777777" w:rsidR="00532CCE" w:rsidRPr="005E43CD" w:rsidRDefault="00532CCE" w:rsidP="00532CCE">
                        <w:pPr>
                          <w:rPr>
                            <w:sz w:val="18"/>
                            <w:szCs w:val="18"/>
                          </w:rPr>
                        </w:pPr>
                        <w:r w:rsidRPr="005E43CD">
                          <w:rPr>
                            <w:sz w:val="18"/>
                            <w:szCs w:val="18"/>
                          </w:rPr>
                          <w:t>Yes</w:t>
                        </w:r>
                      </w:p>
                    </w:tc>
                    <w:tc>
                      <w:tcPr>
                        <w:tcW w:w="1376" w:type="dxa"/>
                      </w:tcPr>
                      <w:p w14:paraId="6B4BA980" w14:textId="77777777" w:rsidR="00532CCE" w:rsidRPr="005E43CD" w:rsidRDefault="00532CCE" w:rsidP="00532CCE">
                        <w:pPr>
                          <w:rPr>
                            <w:sz w:val="18"/>
                            <w:szCs w:val="18"/>
                          </w:rPr>
                        </w:pPr>
                        <w:r w:rsidRPr="005E43CD">
                          <w:rPr>
                            <w:sz w:val="18"/>
                            <w:szCs w:val="18"/>
                          </w:rPr>
                          <w:t>Yes</w:t>
                        </w:r>
                      </w:p>
                    </w:tc>
                    <w:tc>
                      <w:tcPr>
                        <w:tcW w:w="1376" w:type="dxa"/>
                      </w:tcPr>
                      <w:p w14:paraId="50B27F9F" w14:textId="77777777" w:rsidR="00532CCE" w:rsidRPr="005E43CD" w:rsidRDefault="00532CCE" w:rsidP="00532CCE">
                        <w:pPr>
                          <w:rPr>
                            <w:sz w:val="18"/>
                            <w:szCs w:val="18"/>
                          </w:rPr>
                        </w:pPr>
                      </w:p>
                    </w:tc>
                    <w:tc>
                      <w:tcPr>
                        <w:tcW w:w="1376" w:type="dxa"/>
                      </w:tcPr>
                      <w:p w14:paraId="6AD6D4CB" w14:textId="77777777" w:rsidR="00532CCE" w:rsidRPr="005E43CD" w:rsidRDefault="00532CCE" w:rsidP="00532CCE">
                        <w:pPr>
                          <w:rPr>
                            <w:sz w:val="18"/>
                            <w:szCs w:val="18"/>
                          </w:rPr>
                        </w:pPr>
                        <w:r w:rsidRPr="005E43CD">
                          <w:rPr>
                            <w:sz w:val="18"/>
                            <w:szCs w:val="18"/>
                          </w:rPr>
                          <w:t>Yes</w:t>
                        </w:r>
                      </w:p>
                    </w:tc>
                    <w:tc>
                      <w:tcPr>
                        <w:tcW w:w="1376" w:type="dxa"/>
                      </w:tcPr>
                      <w:p w14:paraId="4EAE6E60" w14:textId="77777777" w:rsidR="00532CCE" w:rsidRPr="005E43CD" w:rsidRDefault="00532CCE" w:rsidP="00532CCE">
                        <w:pPr>
                          <w:rPr>
                            <w:sz w:val="18"/>
                            <w:szCs w:val="18"/>
                          </w:rPr>
                        </w:pPr>
                      </w:p>
                    </w:tc>
                  </w:tr>
                  <w:tr w:rsidR="00532CCE" w:rsidRPr="005E43CD" w14:paraId="4C264BF1" w14:textId="77777777" w:rsidTr="00F93BCA">
                    <w:tc>
                      <w:tcPr>
                        <w:tcW w:w="1375" w:type="dxa"/>
                      </w:tcPr>
                      <w:p w14:paraId="1EFCE9B5" w14:textId="77777777" w:rsidR="00532CCE" w:rsidRPr="005E43CD" w:rsidRDefault="00532CCE" w:rsidP="00532CCE">
                        <w:pPr>
                          <w:rPr>
                            <w:sz w:val="18"/>
                            <w:szCs w:val="18"/>
                          </w:rPr>
                        </w:pPr>
                        <w:r w:rsidRPr="005E43CD">
                          <w:rPr>
                            <w:rFonts w:hint="eastAsia"/>
                            <w:sz w:val="18"/>
                            <w:szCs w:val="18"/>
                          </w:rPr>
                          <w:t>B</w:t>
                        </w:r>
                        <w:r w:rsidRPr="005E43CD">
                          <w:rPr>
                            <w:sz w:val="18"/>
                            <w:szCs w:val="18"/>
                          </w:rPr>
                          <w:t>aseline</w:t>
                        </w:r>
                      </w:p>
                    </w:tc>
                    <w:tc>
                      <w:tcPr>
                        <w:tcW w:w="1375" w:type="dxa"/>
                      </w:tcPr>
                      <w:p w14:paraId="679E82DE" w14:textId="77777777" w:rsidR="00532CCE" w:rsidRPr="005E43CD" w:rsidRDefault="00532CCE" w:rsidP="00532CCE">
                        <w:pPr>
                          <w:rPr>
                            <w:sz w:val="18"/>
                            <w:szCs w:val="18"/>
                          </w:rPr>
                        </w:pPr>
                      </w:p>
                    </w:tc>
                    <w:tc>
                      <w:tcPr>
                        <w:tcW w:w="1375" w:type="dxa"/>
                      </w:tcPr>
                      <w:p w14:paraId="470F6EBE" w14:textId="77777777" w:rsidR="00532CCE" w:rsidRPr="005E43CD" w:rsidRDefault="00532CCE" w:rsidP="00532CCE">
                        <w:pPr>
                          <w:rPr>
                            <w:sz w:val="18"/>
                            <w:szCs w:val="18"/>
                          </w:rPr>
                        </w:pPr>
                      </w:p>
                    </w:tc>
                    <w:tc>
                      <w:tcPr>
                        <w:tcW w:w="1376" w:type="dxa"/>
                      </w:tcPr>
                      <w:p w14:paraId="36183EAC" w14:textId="77777777" w:rsidR="00532CCE" w:rsidRPr="005E43CD" w:rsidRDefault="00532CCE" w:rsidP="00532CCE">
                        <w:pPr>
                          <w:rPr>
                            <w:sz w:val="18"/>
                            <w:szCs w:val="18"/>
                          </w:rPr>
                        </w:pPr>
                        <w:r w:rsidRPr="005E43CD">
                          <w:rPr>
                            <w:sz w:val="18"/>
                            <w:szCs w:val="18"/>
                          </w:rPr>
                          <w:t>Yes</w:t>
                        </w:r>
                      </w:p>
                    </w:tc>
                    <w:tc>
                      <w:tcPr>
                        <w:tcW w:w="1376" w:type="dxa"/>
                      </w:tcPr>
                      <w:p w14:paraId="5B29298B" w14:textId="77777777" w:rsidR="00532CCE" w:rsidRPr="005E43CD" w:rsidRDefault="00532CCE" w:rsidP="00532CCE">
                        <w:pPr>
                          <w:rPr>
                            <w:sz w:val="18"/>
                            <w:szCs w:val="18"/>
                          </w:rPr>
                        </w:pPr>
                      </w:p>
                    </w:tc>
                    <w:tc>
                      <w:tcPr>
                        <w:tcW w:w="1376" w:type="dxa"/>
                      </w:tcPr>
                      <w:p w14:paraId="552BAA43" w14:textId="77777777" w:rsidR="00532CCE" w:rsidRPr="005E43CD" w:rsidRDefault="00532CCE" w:rsidP="00532CCE">
                        <w:pPr>
                          <w:rPr>
                            <w:sz w:val="18"/>
                            <w:szCs w:val="18"/>
                          </w:rPr>
                        </w:pPr>
                      </w:p>
                    </w:tc>
                    <w:tc>
                      <w:tcPr>
                        <w:tcW w:w="1376" w:type="dxa"/>
                      </w:tcPr>
                      <w:p w14:paraId="072FB458" w14:textId="77777777" w:rsidR="00532CCE" w:rsidRPr="005E43CD" w:rsidRDefault="00532CCE" w:rsidP="00532CCE">
                        <w:pPr>
                          <w:rPr>
                            <w:sz w:val="18"/>
                            <w:szCs w:val="18"/>
                          </w:rPr>
                        </w:pPr>
                        <w:r w:rsidRPr="005E43CD">
                          <w:rPr>
                            <w:sz w:val="18"/>
                            <w:szCs w:val="18"/>
                          </w:rPr>
                          <w:t xml:space="preserve">Yes </w:t>
                        </w:r>
                      </w:p>
                    </w:tc>
                  </w:tr>
                  <w:tr w:rsidR="00532CCE" w:rsidRPr="005E43CD" w14:paraId="413401E5" w14:textId="77777777" w:rsidTr="00F93BCA">
                    <w:tc>
                      <w:tcPr>
                        <w:tcW w:w="1375" w:type="dxa"/>
                      </w:tcPr>
                      <w:p w14:paraId="743C2A53" w14:textId="77777777" w:rsidR="00532CCE" w:rsidRPr="005E43CD" w:rsidRDefault="00532CCE" w:rsidP="00532CCE">
                        <w:pPr>
                          <w:rPr>
                            <w:sz w:val="18"/>
                            <w:szCs w:val="18"/>
                          </w:rPr>
                        </w:pPr>
                        <w:r w:rsidRPr="005E43CD">
                          <w:rPr>
                            <w:rFonts w:hint="eastAsia"/>
                            <w:sz w:val="18"/>
                            <w:szCs w:val="18"/>
                          </w:rPr>
                          <w:t>G</w:t>
                        </w:r>
                        <w:r w:rsidRPr="005E43CD">
                          <w:rPr>
                            <w:sz w:val="18"/>
                            <w:szCs w:val="18"/>
                          </w:rPr>
                          <w:t>C#1</w:t>
                        </w:r>
                      </w:p>
                    </w:tc>
                    <w:tc>
                      <w:tcPr>
                        <w:tcW w:w="1375" w:type="dxa"/>
                      </w:tcPr>
                      <w:p w14:paraId="4330A0D2" w14:textId="77777777" w:rsidR="00532CCE" w:rsidRPr="005E43CD" w:rsidRDefault="00532CCE" w:rsidP="00532CCE">
                        <w:pPr>
                          <w:rPr>
                            <w:sz w:val="18"/>
                            <w:szCs w:val="18"/>
                          </w:rPr>
                        </w:pPr>
                      </w:p>
                    </w:tc>
                    <w:tc>
                      <w:tcPr>
                        <w:tcW w:w="1375" w:type="dxa"/>
                      </w:tcPr>
                      <w:p w14:paraId="3B967D11" w14:textId="77777777" w:rsidR="00532CCE" w:rsidRPr="005E43CD" w:rsidRDefault="00532CCE" w:rsidP="00532CCE">
                        <w:pPr>
                          <w:rPr>
                            <w:sz w:val="18"/>
                            <w:szCs w:val="18"/>
                          </w:rPr>
                        </w:pPr>
                      </w:p>
                    </w:tc>
                    <w:tc>
                      <w:tcPr>
                        <w:tcW w:w="1376" w:type="dxa"/>
                      </w:tcPr>
                      <w:p w14:paraId="1748DAC8" w14:textId="77777777" w:rsidR="00532CCE" w:rsidRPr="005E43CD" w:rsidRDefault="00532CCE" w:rsidP="00532CCE">
                        <w:pPr>
                          <w:rPr>
                            <w:sz w:val="18"/>
                            <w:szCs w:val="18"/>
                          </w:rPr>
                        </w:pPr>
                        <w:r w:rsidRPr="005E43CD">
                          <w:rPr>
                            <w:sz w:val="18"/>
                            <w:szCs w:val="18"/>
                          </w:rPr>
                          <w:t>Yes</w:t>
                        </w:r>
                      </w:p>
                    </w:tc>
                    <w:tc>
                      <w:tcPr>
                        <w:tcW w:w="1376" w:type="dxa"/>
                      </w:tcPr>
                      <w:p w14:paraId="60FDE9D2" w14:textId="77777777" w:rsidR="00532CCE" w:rsidRPr="005E43CD" w:rsidRDefault="00532CCE" w:rsidP="00532CCE">
                        <w:pPr>
                          <w:rPr>
                            <w:sz w:val="18"/>
                            <w:szCs w:val="18"/>
                          </w:rPr>
                        </w:pPr>
                        <w:r w:rsidRPr="005E43CD">
                          <w:rPr>
                            <w:sz w:val="18"/>
                            <w:szCs w:val="18"/>
                          </w:rPr>
                          <w:t>Yes</w:t>
                        </w:r>
                      </w:p>
                    </w:tc>
                    <w:tc>
                      <w:tcPr>
                        <w:tcW w:w="1376" w:type="dxa"/>
                      </w:tcPr>
                      <w:p w14:paraId="07FFFBDA" w14:textId="77777777" w:rsidR="00532CCE" w:rsidRPr="005E43CD" w:rsidRDefault="00532CCE" w:rsidP="00532CCE">
                        <w:pPr>
                          <w:rPr>
                            <w:sz w:val="18"/>
                            <w:szCs w:val="18"/>
                          </w:rPr>
                        </w:pPr>
                        <w:r w:rsidRPr="005E43CD">
                          <w:rPr>
                            <w:sz w:val="18"/>
                            <w:szCs w:val="18"/>
                          </w:rPr>
                          <w:t>Yes</w:t>
                        </w:r>
                      </w:p>
                    </w:tc>
                    <w:tc>
                      <w:tcPr>
                        <w:tcW w:w="1376" w:type="dxa"/>
                      </w:tcPr>
                      <w:p w14:paraId="026D9684" w14:textId="77777777" w:rsidR="00532CCE" w:rsidRPr="005E43CD" w:rsidRDefault="00532CCE" w:rsidP="00532CCE">
                        <w:pPr>
                          <w:rPr>
                            <w:sz w:val="18"/>
                            <w:szCs w:val="18"/>
                          </w:rPr>
                        </w:pPr>
                      </w:p>
                    </w:tc>
                  </w:tr>
                  <w:tr w:rsidR="00532CCE" w:rsidRPr="005E43CD" w14:paraId="27CC37DE" w14:textId="77777777" w:rsidTr="00F93BCA">
                    <w:tc>
                      <w:tcPr>
                        <w:tcW w:w="1375" w:type="dxa"/>
                      </w:tcPr>
                      <w:p w14:paraId="03399406" w14:textId="77777777" w:rsidR="00532CCE" w:rsidRPr="005E43CD" w:rsidRDefault="00532CCE" w:rsidP="00532CCE">
                        <w:pPr>
                          <w:rPr>
                            <w:sz w:val="18"/>
                            <w:szCs w:val="18"/>
                          </w:rPr>
                        </w:pPr>
                        <w:r w:rsidRPr="005E43CD">
                          <w:rPr>
                            <w:rFonts w:hint="eastAsia"/>
                            <w:sz w:val="18"/>
                            <w:szCs w:val="18"/>
                          </w:rPr>
                          <w:t>G</w:t>
                        </w:r>
                        <w:r w:rsidRPr="005E43CD">
                          <w:rPr>
                            <w:sz w:val="18"/>
                            <w:szCs w:val="18"/>
                          </w:rPr>
                          <w:t>C#2</w:t>
                        </w:r>
                      </w:p>
                    </w:tc>
                    <w:tc>
                      <w:tcPr>
                        <w:tcW w:w="1375" w:type="dxa"/>
                      </w:tcPr>
                      <w:p w14:paraId="52F06EE3" w14:textId="77777777" w:rsidR="00532CCE" w:rsidRPr="005E43CD" w:rsidRDefault="00532CCE" w:rsidP="00532CCE">
                        <w:pPr>
                          <w:rPr>
                            <w:sz w:val="18"/>
                            <w:szCs w:val="18"/>
                          </w:rPr>
                        </w:pPr>
                        <w:r w:rsidRPr="005E43CD">
                          <w:rPr>
                            <w:sz w:val="18"/>
                            <w:szCs w:val="18"/>
                          </w:rPr>
                          <w:t>Yes</w:t>
                        </w:r>
                      </w:p>
                    </w:tc>
                    <w:tc>
                      <w:tcPr>
                        <w:tcW w:w="1375" w:type="dxa"/>
                      </w:tcPr>
                      <w:p w14:paraId="6CDAE9F5" w14:textId="77777777" w:rsidR="00532CCE" w:rsidRPr="005E43CD" w:rsidRDefault="00532CCE" w:rsidP="00532CCE">
                        <w:pPr>
                          <w:rPr>
                            <w:sz w:val="18"/>
                            <w:szCs w:val="18"/>
                          </w:rPr>
                        </w:pPr>
                        <w:r w:rsidRPr="005E43CD">
                          <w:rPr>
                            <w:sz w:val="18"/>
                            <w:szCs w:val="18"/>
                          </w:rPr>
                          <w:t>Yes</w:t>
                        </w:r>
                      </w:p>
                    </w:tc>
                    <w:tc>
                      <w:tcPr>
                        <w:tcW w:w="1376" w:type="dxa"/>
                      </w:tcPr>
                      <w:p w14:paraId="254E57A3" w14:textId="77777777" w:rsidR="00532CCE" w:rsidRPr="005E43CD" w:rsidRDefault="00532CCE" w:rsidP="00532CCE">
                        <w:pPr>
                          <w:rPr>
                            <w:sz w:val="18"/>
                            <w:szCs w:val="18"/>
                          </w:rPr>
                        </w:pPr>
                        <w:r w:rsidRPr="005E43CD">
                          <w:rPr>
                            <w:sz w:val="18"/>
                            <w:szCs w:val="18"/>
                          </w:rPr>
                          <w:t>Yes</w:t>
                        </w:r>
                      </w:p>
                    </w:tc>
                    <w:tc>
                      <w:tcPr>
                        <w:tcW w:w="1376" w:type="dxa"/>
                      </w:tcPr>
                      <w:p w14:paraId="4984D6F7" w14:textId="77777777" w:rsidR="00532CCE" w:rsidRPr="005E43CD" w:rsidRDefault="00532CCE" w:rsidP="00532CCE">
                        <w:pPr>
                          <w:rPr>
                            <w:sz w:val="18"/>
                            <w:szCs w:val="18"/>
                          </w:rPr>
                        </w:pPr>
                      </w:p>
                    </w:tc>
                    <w:tc>
                      <w:tcPr>
                        <w:tcW w:w="1376" w:type="dxa"/>
                      </w:tcPr>
                      <w:p w14:paraId="083797E7" w14:textId="77777777" w:rsidR="00532CCE" w:rsidRPr="005E43CD" w:rsidRDefault="00532CCE" w:rsidP="00532CCE">
                        <w:pPr>
                          <w:rPr>
                            <w:sz w:val="18"/>
                            <w:szCs w:val="18"/>
                          </w:rPr>
                        </w:pPr>
                      </w:p>
                    </w:tc>
                    <w:tc>
                      <w:tcPr>
                        <w:tcW w:w="1376" w:type="dxa"/>
                      </w:tcPr>
                      <w:p w14:paraId="57CB280C" w14:textId="77777777" w:rsidR="00532CCE" w:rsidRPr="005E43CD" w:rsidRDefault="00532CCE" w:rsidP="00532CCE">
                        <w:pPr>
                          <w:rPr>
                            <w:sz w:val="18"/>
                            <w:szCs w:val="18"/>
                          </w:rPr>
                        </w:pPr>
                        <w:r w:rsidRPr="005E43CD">
                          <w:rPr>
                            <w:sz w:val="18"/>
                            <w:szCs w:val="18"/>
                          </w:rPr>
                          <w:t>Yes</w:t>
                        </w:r>
                      </w:p>
                    </w:tc>
                  </w:tr>
                </w:tbl>
                <w:p w14:paraId="6087FB84" w14:textId="77777777" w:rsidR="00532CCE" w:rsidRPr="005E43CD" w:rsidRDefault="00532CCE" w:rsidP="00532CCE">
                  <w:pPr>
                    <w:rPr>
                      <w:sz w:val="18"/>
                      <w:szCs w:val="18"/>
                      <w:lang w:val="en-GB"/>
                    </w:rPr>
                  </w:pPr>
                </w:p>
              </w:tc>
            </w:tr>
          </w:tbl>
          <w:p w14:paraId="42BF64C1" w14:textId="77777777" w:rsidR="00532CCE" w:rsidRPr="005E43CD" w:rsidRDefault="00532CCE" w:rsidP="00532CCE">
            <w:pPr>
              <w:spacing w:beforeLines="50" w:before="120" w:afterLines="50" w:after="120" w:line="300" w:lineRule="auto"/>
              <w:rPr>
                <w:rFonts w:eastAsia="宋体"/>
                <w:b/>
                <w:color w:val="0070C0"/>
                <w:sz w:val="18"/>
                <w:szCs w:val="18"/>
                <w:lang w:eastAsia="zh-CN"/>
              </w:rPr>
            </w:pPr>
            <w:r w:rsidRPr="005E43CD">
              <w:rPr>
                <w:rFonts w:eastAsia="宋体"/>
                <w:b/>
                <w:color w:val="0070C0"/>
                <w:sz w:val="18"/>
                <w:szCs w:val="18"/>
                <w:lang w:eastAsia="zh-CN"/>
              </w:rPr>
              <w:lastRenderedPageBreak/>
              <w:t>&lt;Further agreements on generalization&gt;</w:t>
            </w:r>
          </w:p>
          <w:p w14:paraId="438911EF" w14:textId="77777777" w:rsidR="00532CCE" w:rsidRPr="005E43CD" w:rsidRDefault="00532CCE" w:rsidP="00532CCE">
            <w:pPr>
              <w:rPr>
                <w:sz w:val="18"/>
                <w:szCs w:val="18"/>
                <w:lang w:val="en-GB"/>
              </w:rPr>
            </w:pPr>
            <w:r w:rsidRPr="005E43CD">
              <w:rPr>
                <w:sz w:val="18"/>
                <w:szCs w:val="18"/>
                <w:lang w:val="en-GB"/>
              </w:rPr>
              <w:t>1.</w:t>
            </w:r>
            <w:r w:rsidRPr="005E43CD">
              <w:rPr>
                <w:sz w:val="18"/>
                <w:szCs w:val="18"/>
                <w:lang w:val="en-GB"/>
              </w:rPr>
              <w:tab/>
              <w:t xml:space="preserve">Companies that would like to study inter-frequency generalization can start with input 2GHz and output 4GHz, and 4GHz to 2GHz.   FFS if we introduce a third frequency.  </w:t>
            </w:r>
          </w:p>
          <w:p w14:paraId="29265B14" w14:textId="1E40CF27" w:rsidR="009B502F" w:rsidRPr="00532CCE" w:rsidRDefault="00532CCE" w:rsidP="00532CCE">
            <w:pPr>
              <w:rPr>
                <w:lang w:val="en-GB"/>
              </w:rPr>
            </w:pPr>
            <w:r w:rsidRPr="005E43CD">
              <w:rPr>
                <w:sz w:val="18"/>
                <w:szCs w:val="18"/>
                <w:lang w:val="en-GB"/>
              </w:rPr>
              <w:t>2.</w:t>
            </w:r>
            <w:r w:rsidRPr="005E43CD">
              <w:rPr>
                <w:sz w:val="18"/>
                <w:szCs w:val="18"/>
                <w:lang w:val="en-GB"/>
              </w:rPr>
              <w:tab/>
              <w:t xml:space="preserve">Study model generalization across different cell configurations (e.g. ISD, gNB height, power, beam pattern, etc).   FFS which parameters we prioritize.  </w:t>
            </w:r>
          </w:p>
        </w:tc>
      </w:tr>
    </w:tbl>
    <w:p w14:paraId="08199FD6" w14:textId="77777777" w:rsidR="002748A9" w:rsidRPr="009B2008" w:rsidRDefault="002748A9" w:rsidP="002748A9">
      <w:pPr>
        <w:rPr>
          <w:lang w:val="sv-SE"/>
        </w:rPr>
      </w:pPr>
    </w:p>
    <w:p w14:paraId="5A158059"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C94AA" w14:textId="77777777" w:rsidR="002D40EE" w:rsidRDefault="002D40EE" w:rsidP="006A2A96">
      <w:r>
        <w:separator/>
      </w:r>
    </w:p>
  </w:endnote>
  <w:endnote w:type="continuationSeparator" w:id="0">
    <w:p w14:paraId="0E7C4BFA" w14:textId="77777777" w:rsidR="002D40EE" w:rsidRDefault="002D40EE"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DAE3" w14:textId="77777777" w:rsidR="002D40EE" w:rsidRDefault="002D40EE" w:rsidP="006A2A96">
      <w:r>
        <w:separator/>
      </w:r>
    </w:p>
  </w:footnote>
  <w:footnote w:type="continuationSeparator" w:id="0">
    <w:p w14:paraId="63ADD8CA" w14:textId="77777777" w:rsidR="002D40EE" w:rsidRDefault="002D40EE"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8C5"/>
    <w:multiLevelType w:val="hybridMultilevel"/>
    <w:tmpl w:val="FB36F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E38F5"/>
    <w:multiLevelType w:val="hybridMultilevel"/>
    <w:tmpl w:val="4984C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30AA"/>
    <w:multiLevelType w:val="hybridMultilevel"/>
    <w:tmpl w:val="5D447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E695F"/>
    <w:multiLevelType w:val="hybridMultilevel"/>
    <w:tmpl w:val="FB7EB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72353E"/>
    <w:multiLevelType w:val="hybridMultilevel"/>
    <w:tmpl w:val="0EF40C0A"/>
    <w:lvl w:ilvl="0" w:tplc="C2AAA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BA444E"/>
    <w:multiLevelType w:val="hybridMultilevel"/>
    <w:tmpl w:val="645A4C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59726F"/>
    <w:multiLevelType w:val="hybridMultilevel"/>
    <w:tmpl w:val="4DFE7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4361C"/>
    <w:multiLevelType w:val="hybridMultilevel"/>
    <w:tmpl w:val="F73094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B22845"/>
    <w:multiLevelType w:val="hybridMultilevel"/>
    <w:tmpl w:val="56E276C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A35C12"/>
    <w:multiLevelType w:val="hybridMultilevel"/>
    <w:tmpl w:val="206C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3C013E"/>
    <w:multiLevelType w:val="hybridMultilevel"/>
    <w:tmpl w:val="929841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215CD"/>
    <w:multiLevelType w:val="hybridMultilevel"/>
    <w:tmpl w:val="1C7A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E623E4"/>
    <w:multiLevelType w:val="hybridMultilevel"/>
    <w:tmpl w:val="0F58E7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915E26"/>
    <w:multiLevelType w:val="hybridMultilevel"/>
    <w:tmpl w:val="7812D048"/>
    <w:lvl w:ilvl="0" w:tplc="7FD6D878">
      <w:start w:val="1"/>
      <w:numFmt w:val="bullet"/>
      <w:lvlText w:val=""/>
      <w:lvlJc w:val="left"/>
      <w:pPr>
        <w:ind w:left="420" w:hanging="420"/>
      </w:pPr>
      <w:rPr>
        <w:rFonts w:ascii="Wingdings" w:hAnsi="Wingdings" w:hint="default"/>
      </w:rPr>
    </w:lvl>
    <w:lvl w:ilvl="1" w:tplc="076871D2">
      <w:start w:val="1"/>
      <w:numFmt w:val="bullet"/>
      <w:pStyle w:val="TOC1"/>
      <w:lvlText w:val=""/>
      <w:lvlJc w:val="left"/>
      <w:pPr>
        <w:ind w:left="840" w:hanging="420"/>
      </w:pPr>
      <w:rPr>
        <w:rFonts w:ascii="Wingdings" w:hAnsi="Wingdings" w:hint="default"/>
      </w:rPr>
    </w:lvl>
    <w:lvl w:ilvl="2" w:tplc="12DA76C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5"/>
  </w:num>
  <w:num w:numId="4">
    <w:abstractNumId w:val="9"/>
  </w:num>
  <w:num w:numId="5">
    <w:abstractNumId w:val="8"/>
  </w:num>
  <w:num w:numId="6">
    <w:abstractNumId w:val="4"/>
  </w:num>
  <w:num w:numId="7">
    <w:abstractNumId w:val="2"/>
  </w:num>
  <w:num w:numId="8">
    <w:abstractNumId w:val="12"/>
  </w:num>
  <w:num w:numId="9">
    <w:abstractNumId w:val="10"/>
  </w:num>
  <w:num w:numId="10">
    <w:abstractNumId w:val="3"/>
  </w:num>
  <w:num w:numId="11">
    <w:abstractNumId w:val="0"/>
  </w:num>
  <w:num w:numId="12">
    <w:abstractNumId w:val="6"/>
  </w:num>
  <w:num w:numId="13">
    <w:abstractNumId w:val="11"/>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079F1"/>
    <w:rsid w:val="00010D69"/>
    <w:rsid w:val="00010E2B"/>
    <w:rsid w:val="00013364"/>
    <w:rsid w:val="000150BB"/>
    <w:rsid w:val="00015209"/>
    <w:rsid w:val="0001565F"/>
    <w:rsid w:val="00016564"/>
    <w:rsid w:val="00016627"/>
    <w:rsid w:val="00016CE6"/>
    <w:rsid w:val="0001790A"/>
    <w:rsid w:val="00020862"/>
    <w:rsid w:val="00021254"/>
    <w:rsid w:val="0002317A"/>
    <w:rsid w:val="00026796"/>
    <w:rsid w:val="00027A70"/>
    <w:rsid w:val="00030623"/>
    <w:rsid w:val="00030D57"/>
    <w:rsid w:val="00031241"/>
    <w:rsid w:val="00031C51"/>
    <w:rsid w:val="00033A51"/>
    <w:rsid w:val="00033D44"/>
    <w:rsid w:val="00035398"/>
    <w:rsid w:val="00036FB9"/>
    <w:rsid w:val="0003779B"/>
    <w:rsid w:val="00041AB6"/>
    <w:rsid w:val="000429B3"/>
    <w:rsid w:val="000429E5"/>
    <w:rsid w:val="00043EE3"/>
    <w:rsid w:val="00044C0B"/>
    <w:rsid w:val="0004519D"/>
    <w:rsid w:val="00046626"/>
    <w:rsid w:val="00046FD7"/>
    <w:rsid w:val="00047444"/>
    <w:rsid w:val="00047FA4"/>
    <w:rsid w:val="00050CAA"/>
    <w:rsid w:val="00051392"/>
    <w:rsid w:val="0005270A"/>
    <w:rsid w:val="0005351A"/>
    <w:rsid w:val="00054115"/>
    <w:rsid w:val="00054EC4"/>
    <w:rsid w:val="000556A7"/>
    <w:rsid w:val="0005668E"/>
    <w:rsid w:val="000568CB"/>
    <w:rsid w:val="000600AA"/>
    <w:rsid w:val="0006073F"/>
    <w:rsid w:val="00060E76"/>
    <w:rsid w:val="00061156"/>
    <w:rsid w:val="0006121D"/>
    <w:rsid w:val="000634C8"/>
    <w:rsid w:val="00064483"/>
    <w:rsid w:val="00065BCF"/>
    <w:rsid w:val="0006602C"/>
    <w:rsid w:val="000669F9"/>
    <w:rsid w:val="00067A09"/>
    <w:rsid w:val="00067F0A"/>
    <w:rsid w:val="000706E3"/>
    <w:rsid w:val="0007124B"/>
    <w:rsid w:val="000728F1"/>
    <w:rsid w:val="00072EC9"/>
    <w:rsid w:val="000732CD"/>
    <w:rsid w:val="000737C8"/>
    <w:rsid w:val="00073F51"/>
    <w:rsid w:val="00073F57"/>
    <w:rsid w:val="00075C1E"/>
    <w:rsid w:val="00075CA4"/>
    <w:rsid w:val="0007637A"/>
    <w:rsid w:val="00076478"/>
    <w:rsid w:val="00077C85"/>
    <w:rsid w:val="00080F97"/>
    <w:rsid w:val="000865DD"/>
    <w:rsid w:val="00087421"/>
    <w:rsid w:val="0008751C"/>
    <w:rsid w:val="00087DF7"/>
    <w:rsid w:val="0009053C"/>
    <w:rsid w:val="000932C9"/>
    <w:rsid w:val="00095C3C"/>
    <w:rsid w:val="000965BB"/>
    <w:rsid w:val="00097167"/>
    <w:rsid w:val="000A0843"/>
    <w:rsid w:val="000A26F7"/>
    <w:rsid w:val="000A48CD"/>
    <w:rsid w:val="000A5517"/>
    <w:rsid w:val="000A5A49"/>
    <w:rsid w:val="000B0D76"/>
    <w:rsid w:val="000B1774"/>
    <w:rsid w:val="000B18D4"/>
    <w:rsid w:val="000B29FE"/>
    <w:rsid w:val="000B4F21"/>
    <w:rsid w:val="000B51FC"/>
    <w:rsid w:val="000B5979"/>
    <w:rsid w:val="000B643D"/>
    <w:rsid w:val="000B7A07"/>
    <w:rsid w:val="000B7DE7"/>
    <w:rsid w:val="000B7F3F"/>
    <w:rsid w:val="000C06EB"/>
    <w:rsid w:val="000C0C3A"/>
    <w:rsid w:val="000C2199"/>
    <w:rsid w:val="000C2BF9"/>
    <w:rsid w:val="000C40C2"/>
    <w:rsid w:val="000C453C"/>
    <w:rsid w:val="000C4D28"/>
    <w:rsid w:val="000C5A26"/>
    <w:rsid w:val="000C5E0D"/>
    <w:rsid w:val="000C64FB"/>
    <w:rsid w:val="000C79B2"/>
    <w:rsid w:val="000C7AFC"/>
    <w:rsid w:val="000D0A6F"/>
    <w:rsid w:val="000D0D1C"/>
    <w:rsid w:val="000D32E0"/>
    <w:rsid w:val="000D4812"/>
    <w:rsid w:val="000D5672"/>
    <w:rsid w:val="000D5A63"/>
    <w:rsid w:val="000D7455"/>
    <w:rsid w:val="000D7CEF"/>
    <w:rsid w:val="000E0472"/>
    <w:rsid w:val="000E0E1A"/>
    <w:rsid w:val="000E11B7"/>
    <w:rsid w:val="000E1B1C"/>
    <w:rsid w:val="000E3175"/>
    <w:rsid w:val="000E453A"/>
    <w:rsid w:val="000E47D3"/>
    <w:rsid w:val="000E5CD5"/>
    <w:rsid w:val="000E6B2F"/>
    <w:rsid w:val="000E6BCF"/>
    <w:rsid w:val="000E70FE"/>
    <w:rsid w:val="000F2372"/>
    <w:rsid w:val="000F3719"/>
    <w:rsid w:val="000F44B6"/>
    <w:rsid w:val="000F5D1D"/>
    <w:rsid w:val="000F683D"/>
    <w:rsid w:val="000F6A89"/>
    <w:rsid w:val="000F7D98"/>
    <w:rsid w:val="001009F0"/>
    <w:rsid w:val="00100FB4"/>
    <w:rsid w:val="00102DD1"/>
    <w:rsid w:val="00103250"/>
    <w:rsid w:val="0010432B"/>
    <w:rsid w:val="00104726"/>
    <w:rsid w:val="0010486B"/>
    <w:rsid w:val="00104B18"/>
    <w:rsid w:val="0011056D"/>
    <w:rsid w:val="00112263"/>
    <w:rsid w:val="00114772"/>
    <w:rsid w:val="001154A8"/>
    <w:rsid w:val="0011627D"/>
    <w:rsid w:val="00116EA2"/>
    <w:rsid w:val="00120280"/>
    <w:rsid w:val="0012135F"/>
    <w:rsid w:val="00122F23"/>
    <w:rsid w:val="0012421F"/>
    <w:rsid w:val="00125F2C"/>
    <w:rsid w:val="001279B0"/>
    <w:rsid w:val="00130D05"/>
    <w:rsid w:val="00131451"/>
    <w:rsid w:val="00133114"/>
    <w:rsid w:val="001334F0"/>
    <w:rsid w:val="0013370A"/>
    <w:rsid w:val="0013425E"/>
    <w:rsid w:val="00134616"/>
    <w:rsid w:val="00134F0C"/>
    <w:rsid w:val="00136CBD"/>
    <w:rsid w:val="00136D6C"/>
    <w:rsid w:val="00140F68"/>
    <w:rsid w:val="00142D58"/>
    <w:rsid w:val="00143EAD"/>
    <w:rsid w:val="0014485F"/>
    <w:rsid w:val="001458F9"/>
    <w:rsid w:val="00151ABD"/>
    <w:rsid w:val="00152245"/>
    <w:rsid w:val="00152D92"/>
    <w:rsid w:val="00153DAF"/>
    <w:rsid w:val="001541E6"/>
    <w:rsid w:val="00155152"/>
    <w:rsid w:val="00160643"/>
    <w:rsid w:val="00161215"/>
    <w:rsid w:val="00162166"/>
    <w:rsid w:val="0016682A"/>
    <w:rsid w:val="001673D4"/>
    <w:rsid w:val="001676D1"/>
    <w:rsid w:val="00170EE2"/>
    <w:rsid w:val="001737C4"/>
    <w:rsid w:val="00173EFC"/>
    <w:rsid w:val="00175066"/>
    <w:rsid w:val="001757E2"/>
    <w:rsid w:val="00175A2D"/>
    <w:rsid w:val="00175C90"/>
    <w:rsid w:val="00175D02"/>
    <w:rsid w:val="0017679A"/>
    <w:rsid w:val="001773C5"/>
    <w:rsid w:val="00177628"/>
    <w:rsid w:val="001805E4"/>
    <w:rsid w:val="001809A3"/>
    <w:rsid w:val="00180F2A"/>
    <w:rsid w:val="00181F1D"/>
    <w:rsid w:val="0018291D"/>
    <w:rsid w:val="00185529"/>
    <w:rsid w:val="001856E3"/>
    <w:rsid w:val="00186382"/>
    <w:rsid w:val="00186E46"/>
    <w:rsid w:val="00186FBA"/>
    <w:rsid w:val="001905BF"/>
    <w:rsid w:val="00190ADF"/>
    <w:rsid w:val="001919B1"/>
    <w:rsid w:val="00191A96"/>
    <w:rsid w:val="0019298E"/>
    <w:rsid w:val="00192E33"/>
    <w:rsid w:val="00192FE1"/>
    <w:rsid w:val="001934AB"/>
    <w:rsid w:val="00194392"/>
    <w:rsid w:val="001954F8"/>
    <w:rsid w:val="00195EA0"/>
    <w:rsid w:val="00197021"/>
    <w:rsid w:val="001978C8"/>
    <w:rsid w:val="001A0D25"/>
    <w:rsid w:val="001A2092"/>
    <w:rsid w:val="001A2BB7"/>
    <w:rsid w:val="001A4CAA"/>
    <w:rsid w:val="001A52DE"/>
    <w:rsid w:val="001A58BC"/>
    <w:rsid w:val="001A613B"/>
    <w:rsid w:val="001A724E"/>
    <w:rsid w:val="001B00E7"/>
    <w:rsid w:val="001B070A"/>
    <w:rsid w:val="001B1B58"/>
    <w:rsid w:val="001B2E8F"/>
    <w:rsid w:val="001B36D8"/>
    <w:rsid w:val="001B39E4"/>
    <w:rsid w:val="001B7711"/>
    <w:rsid w:val="001C081E"/>
    <w:rsid w:val="001C10A2"/>
    <w:rsid w:val="001C1A3E"/>
    <w:rsid w:val="001C3F4F"/>
    <w:rsid w:val="001C42FD"/>
    <w:rsid w:val="001C4345"/>
    <w:rsid w:val="001C52FF"/>
    <w:rsid w:val="001C68CD"/>
    <w:rsid w:val="001C6B22"/>
    <w:rsid w:val="001D1651"/>
    <w:rsid w:val="001D39D4"/>
    <w:rsid w:val="001D4D65"/>
    <w:rsid w:val="001D4F68"/>
    <w:rsid w:val="001D51A6"/>
    <w:rsid w:val="001D5EE7"/>
    <w:rsid w:val="001D5FD8"/>
    <w:rsid w:val="001E0B85"/>
    <w:rsid w:val="001E5C35"/>
    <w:rsid w:val="001E739F"/>
    <w:rsid w:val="001E78FD"/>
    <w:rsid w:val="001F01BB"/>
    <w:rsid w:val="001F1178"/>
    <w:rsid w:val="001F21EB"/>
    <w:rsid w:val="001F27D1"/>
    <w:rsid w:val="001F294B"/>
    <w:rsid w:val="001F395C"/>
    <w:rsid w:val="001F64BC"/>
    <w:rsid w:val="00201464"/>
    <w:rsid w:val="00201D83"/>
    <w:rsid w:val="00202789"/>
    <w:rsid w:val="00202AD7"/>
    <w:rsid w:val="00203D43"/>
    <w:rsid w:val="00203F25"/>
    <w:rsid w:val="00204829"/>
    <w:rsid w:val="00205C34"/>
    <w:rsid w:val="002064F1"/>
    <w:rsid w:val="0020650A"/>
    <w:rsid w:val="0021109E"/>
    <w:rsid w:val="002117AB"/>
    <w:rsid w:val="00212CC6"/>
    <w:rsid w:val="0021318A"/>
    <w:rsid w:val="00214A12"/>
    <w:rsid w:val="00215FC9"/>
    <w:rsid w:val="00217721"/>
    <w:rsid w:val="00221226"/>
    <w:rsid w:val="00221FE8"/>
    <w:rsid w:val="002224F1"/>
    <w:rsid w:val="002227AE"/>
    <w:rsid w:val="00222D98"/>
    <w:rsid w:val="00222EF5"/>
    <w:rsid w:val="00224A78"/>
    <w:rsid w:val="002270B9"/>
    <w:rsid w:val="002277A3"/>
    <w:rsid w:val="002278BB"/>
    <w:rsid w:val="00230AD1"/>
    <w:rsid w:val="002318B7"/>
    <w:rsid w:val="00232505"/>
    <w:rsid w:val="00232E01"/>
    <w:rsid w:val="0023389A"/>
    <w:rsid w:val="00234B90"/>
    <w:rsid w:val="002351FF"/>
    <w:rsid w:val="00235202"/>
    <w:rsid w:val="0023525A"/>
    <w:rsid w:val="00236124"/>
    <w:rsid w:val="00237555"/>
    <w:rsid w:val="0024041B"/>
    <w:rsid w:val="0024048F"/>
    <w:rsid w:val="002409FF"/>
    <w:rsid w:val="002439F3"/>
    <w:rsid w:val="0024656A"/>
    <w:rsid w:val="002465F5"/>
    <w:rsid w:val="0025024B"/>
    <w:rsid w:val="00250E92"/>
    <w:rsid w:val="002511E7"/>
    <w:rsid w:val="00252DFE"/>
    <w:rsid w:val="00255B41"/>
    <w:rsid w:val="00255C24"/>
    <w:rsid w:val="00256764"/>
    <w:rsid w:val="0025691A"/>
    <w:rsid w:val="002577DF"/>
    <w:rsid w:val="00257B10"/>
    <w:rsid w:val="00257D74"/>
    <w:rsid w:val="00260ED3"/>
    <w:rsid w:val="00261108"/>
    <w:rsid w:val="002624EB"/>
    <w:rsid w:val="00263220"/>
    <w:rsid w:val="00266FC3"/>
    <w:rsid w:val="00273EE8"/>
    <w:rsid w:val="002745DA"/>
    <w:rsid w:val="002748A9"/>
    <w:rsid w:val="0027728A"/>
    <w:rsid w:val="00280215"/>
    <w:rsid w:val="002819C3"/>
    <w:rsid w:val="00281F27"/>
    <w:rsid w:val="00284A2C"/>
    <w:rsid w:val="002859F3"/>
    <w:rsid w:val="00287B2F"/>
    <w:rsid w:val="00287EA2"/>
    <w:rsid w:val="00290CD2"/>
    <w:rsid w:val="002918AB"/>
    <w:rsid w:val="002950F6"/>
    <w:rsid w:val="00295C36"/>
    <w:rsid w:val="00295DCC"/>
    <w:rsid w:val="00296397"/>
    <w:rsid w:val="002A170A"/>
    <w:rsid w:val="002A3E51"/>
    <w:rsid w:val="002B0599"/>
    <w:rsid w:val="002B37DF"/>
    <w:rsid w:val="002B3C4E"/>
    <w:rsid w:val="002B45B0"/>
    <w:rsid w:val="002B49A0"/>
    <w:rsid w:val="002B49D6"/>
    <w:rsid w:val="002B4DDD"/>
    <w:rsid w:val="002B6786"/>
    <w:rsid w:val="002B67E4"/>
    <w:rsid w:val="002B6F66"/>
    <w:rsid w:val="002B798C"/>
    <w:rsid w:val="002C0476"/>
    <w:rsid w:val="002C1BFB"/>
    <w:rsid w:val="002C2774"/>
    <w:rsid w:val="002C2AD2"/>
    <w:rsid w:val="002C399D"/>
    <w:rsid w:val="002C52B7"/>
    <w:rsid w:val="002C6B47"/>
    <w:rsid w:val="002C6C5C"/>
    <w:rsid w:val="002D11F2"/>
    <w:rsid w:val="002D1D19"/>
    <w:rsid w:val="002D208D"/>
    <w:rsid w:val="002D22D5"/>
    <w:rsid w:val="002D2C59"/>
    <w:rsid w:val="002D3499"/>
    <w:rsid w:val="002D374B"/>
    <w:rsid w:val="002D40EE"/>
    <w:rsid w:val="002D6235"/>
    <w:rsid w:val="002D7D4A"/>
    <w:rsid w:val="002D7DAD"/>
    <w:rsid w:val="002E03FD"/>
    <w:rsid w:val="002E0BCC"/>
    <w:rsid w:val="002E11EB"/>
    <w:rsid w:val="002E2EEA"/>
    <w:rsid w:val="002E437C"/>
    <w:rsid w:val="002E7B0F"/>
    <w:rsid w:val="002F1F45"/>
    <w:rsid w:val="002F2621"/>
    <w:rsid w:val="002F29CD"/>
    <w:rsid w:val="002F2A87"/>
    <w:rsid w:val="002F4896"/>
    <w:rsid w:val="002F7456"/>
    <w:rsid w:val="00300E4F"/>
    <w:rsid w:val="00300FA2"/>
    <w:rsid w:val="00300FB2"/>
    <w:rsid w:val="003012A9"/>
    <w:rsid w:val="003014F0"/>
    <w:rsid w:val="003038DB"/>
    <w:rsid w:val="00306C84"/>
    <w:rsid w:val="00307EFE"/>
    <w:rsid w:val="003105A0"/>
    <w:rsid w:val="00310A5B"/>
    <w:rsid w:val="003118E9"/>
    <w:rsid w:val="00311F7B"/>
    <w:rsid w:val="0031249A"/>
    <w:rsid w:val="00313CC8"/>
    <w:rsid w:val="003145E3"/>
    <w:rsid w:val="003151B0"/>
    <w:rsid w:val="003151F8"/>
    <w:rsid w:val="00315B46"/>
    <w:rsid w:val="003169C7"/>
    <w:rsid w:val="00316BDD"/>
    <w:rsid w:val="00317E67"/>
    <w:rsid w:val="00321CD4"/>
    <w:rsid w:val="003223F4"/>
    <w:rsid w:val="003234A1"/>
    <w:rsid w:val="003245E8"/>
    <w:rsid w:val="00325956"/>
    <w:rsid w:val="00327557"/>
    <w:rsid w:val="003312B1"/>
    <w:rsid w:val="003339A6"/>
    <w:rsid w:val="00334BE5"/>
    <w:rsid w:val="00337F56"/>
    <w:rsid w:val="00342352"/>
    <w:rsid w:val="0034320E"/>
    <w:rsid w:val="003437E9"/>
    <w:rsid w:val="00343E0D"/>
    <w:rsid w:val="00344E0D"/>
    <w:rsid w:val="003465F1"/>
    <w:rsid w:val="00346853"/>
    <w:rsid w:val="00347783"/>
    <w:rsid w:val="00350180"/>
    <w:rsid w:val="00350F1F"/>
    <w:rsid w:val="00351548"/>
    <w:rsid w:val="00351F01"/>
    <w:rsid w:val="003527B9"/>
    <w:rsid w:val="00353A77"/>
    <w:rsid w:val="00353ADA"/>
    <w:rsid w:val="00354340"/>
    <w:rsid w:val="00354646"/>
    <w:rsid w:val="003559D2"/>
    <w:rsid w:val="00356464"/>
    <w:rsid w:val="00360860"/>
    <w:rsid w:val="00360A76"/>
    <w:rsid w:val="00361CEF"/>
    <w:rsid w:val="00362CBF"/>
    <w:rsid w:val="003630E3"/>
    <w:rsid w:val="00364963"/>
    <w:rsid w:val="00364C5F"/>
    <w:rsid w:val="00365B8D"/>
    <w:rsid w:val="00365D49"/>
    <w:rsid w:val="003663A2"/>
    <w:rsid w:val="00370162"/>
    <w:rsid w:val="00371D49"/>
    <w:rsid w:val="003726FD"/>
    <w:rsid w:val="00372BA6"/>
    <w:rsid w:val="003733A6"/>
    <w:rsid w:val="00373B23"/>
    <w:rsid w:val="003743C7"/>
    <w:rsid w:val="0037457E"/>
    <w:rsid w:val="00374BE6"/>
    <w:rsid w:val="00374D75"/>
    <w:rsid w:val="00377B96"/>
    <w:rsid w:val="00380AF1"/>
    <w:rsid w:val="00380C03"/>
    <w:rsid w:val="00380FFD"/>
    <w:rsid w:val="0038107B"/>
    <w:rsid w:val="00381B26"/>
    <w:rsid w:val="00382871"/>
    <w:rsid w:val="00382FB8"/>
    <w:rsid w:val="0038600F"/>
    <w:rsid w:val="00386DAA"/>
    <w:rsid w:val="00387794"/>
    <w:rsid w:val="00387B99"/>
    <w:rsid w:val="00390AD2"/>
    <w:rsid w:val="00392191"/>
    <w:rsid w:val="00393A40"/>
    <w:rsid w:val="00394010"/>
    <w:rsid w:val="003942EC"/>
    <w:rsid w:val="003965BD"/>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F6D"/>
    <w:rsid w:val="003B5C8C"/>
    <w:rsid w:val="003B76E4"/>
    <w:rsid w:val="003B7E73"/>
    <w:rsid w:val="003C0869"/>
    <w:rsid w:val="003C1D60"/>
    <w:rsid w:val="003C1FBD"/>
    <w:rsid w:val="003C44C5"/>
    <w:rsid w:val="003C635D"/>
    <w:rsid w:val="003D0F83"/>
    <w:rsid w:val="003D1D9F"/>
    <w:rsid w:val="003D1E27"/>
    <w:rsid w:val="003D2338"/>
    <w:rsid w:val="003D2A62"/>
    <w:rsid w:val="003D45C0"/>
    <w:rsid w:val="003D6BEF"/>
    <w:rsid w:val="003D7886"/>
    <w:rsid w:val="003E05D6"/>
    <w:rsid w:val="003E167A"/>
    <w:rsid w:val="003E1A8D"/>
    <w:rsid w:val="003E404F"/>
    <w:rsid w:val="003E481D"/>
    <w:rsid w:val="003E4C86"/>
    <w:rsid w:val="003F040B"/>
    <w:rsid w:val="003F139E"/>
    <w:rsid w:val="003F2967"/>
    <w:rsid w:val="003F2B00"/>
    <w:rsid w:val="003F688F"/>
    <w:rsid w:val="003F6917"/>
    <w:rsid w:val="00400349"/>
    <w:rsid w:val="00401AC8"/>
    <w:rsid w:val="00401B25"/>
    <w:rsid w:val="00401DB2"/>
    <w:rsid w:val="00402D5F"/>
    <w:rsid w:val="00403CD3"/>
    <w:rsid w:val="004053F5"/>
    <w:rsid w:val="00405992"/>
    <w:rsid w:val="00406790"/>
    <w:rsid w:val="00406AB2"/>
    <w:rsid w:val="00406D16"/>
    <w:rsid w:val="0041096B"/>
    <w:rsid w:val="004131BD"/>
    <w:rsid w:val="004154E5"/>
    <w:rsid w:val="004165DA"/>
    <w:rsid w:val="0041742F"/>
    <w:rsid w:val="00417CE4"/>
    <w:rsid w:val="0042257E"/>
    <w:rsid w:val="00423BC9"/>
    <w:rsid w:val="0042738A"/>
    <w:rsid w:val="00430875"/>
    <w:rsid w:val="00430926"/>
    <w:rsid w:val="00431DA6"/>
    <w:rsid w:val="00431FA4"/>
    <w:rsid w:val="00432AB9"/>
    <w:rsid w:val="00432DAA"/>
    <w:rsid w:val="0043312A"/>
    <w:rsid w:val="004331AB"/>
    <w:rsid w:val="00433A83"/>
    <w:rsid w:val="00434C4C"/>
    <w:rsid w:val="0043554C"/>
    <w:rsid w:val="00435AAA"/>
    <w:rsid w:val="0043661E"/>
    <w:rsid w:val="00437DE1"/>
    <w:rsid w:val="00440C51"/>
    <w:rsid w:val="00441694"/>
    <w:rsid w:val="00441DFF"/>
    <w:rsid w:val="00443001"/>
    <w:rsid w:val="00443D4B"/>
    <w:rsid w:val="00444019"/>
    <w:rsid w:val="004457DA"/>
    <w:rsid w:val="00445BDD"/>
    <w:rsid w:val="0045006C"/>
    <w:rsid w:val="004511EB"/>
    <w:rsid w:val="00452AD9"/>
    <w:rsid w:val="00453D6D"/>
    <w:rsid w:val="0045497D"/>
    <w:rsid w:val="00455A31"/>
    <w:rsid w:val="0045680A"/>
    <w:rsid w:val="00457427"/>
    <w:rsid w:val="00457ED2"/>
    <w:rsid w:val="004618A3"/>
    <w:rsid w:val="00461CA0"/>
    <w:rsid w:val="00462A16"/>
    <w:rsid w:val="0046365B"/>
    <w:rsid w:val="004636AA"/>
    <w:rsid w:val="0046394D"/>
    <w:rsid w:val="0046546A"/>
    <w:rsid w:val="0046752E"/>
    <w:rsid w:val="004678C6"/>
    <w:rsid w:val="004701EC"/>
    <w:rsid w:val="004714D8"/>
    <w:rsid w:val="00471C2D"/>
    <w:rsid w:val="004725D2"/>
    <w:rsid w:val="00473207"/>
    <w:rsid w:val="004737AC"/>
    <w:rsid w:val="00474282"/>
    <w:rsid w:val="00475A8C"/>
    <w:rsid w:val="00477337"/>
    <w:rsid w:val="004813D0"/>
    <w:rsid w:val="004822CC"/>
    <w:rsid w:val="00482761"/>
    <w:rsid w:val="00482877"/>
    <w:rsid w:val="00482A8B"/>
    <w:rsid w:val="00483710"/>
    <w:rsid w:val="00483CD3"/>
    <w:rsid w:val="00484583"/>
    <w:rsid w:val="0048577B"/>
    <w:rsid w:val="00486654"/>
    <w:rsid w:val="00487EA3"/>
    <w:rsid w:val="00487FEF"/>
    <w:rsid w:val="00490A97"/>
    <w:rsid w:val="004919FB"/>
    <w:rsid w:val="00493378"/>
    <w:rsid w:val="0049778A"/>
    <w:rsid w:val="004A39AE"/>
    <w:rsid w:val="004A4098"/>
    <w:rsid w:val="004A45B9"/>
    <w:rsid w:val="004A4D24"/>
    <w:rsid w:val="004A703B"/>
    <w:rsid w:val="004A75C4"/>
    <w:rsid w:val="004A7A3A"/>
    <w:rsid w:val="004B053F"/>
    <w:rsid w:val="004B14B8"/>
    <w:rsid w:val="004B1B9C"/>
    <w:rsid w:val="004B43AD"/>
    <w:rsid w:val="004B4822"/>
    <w:rsid w:val="004B5967"/>
    <w:rsid w:val="004B7053"/>
    <w:rsid w:val="004B72CA"/>
    <w:rsid w:val="004B738D"/>
    <w:rsid w:val="004B7B66"/>
    <w:rsid w:val="004C0ABF"/>
    <w:rsid w:val="004C169B"/>
    <w:rsid w:val="004C20C0"/>
    <w:rsid w:val="004C2A04"/>
    <w:rsid w:val="004C3919"/>
    <w:rsid w:val="004C408C"/>
    <w:rsid w:val="004C6588"/>
    <w:rsid w:val="004C7041"/>
    <w:rsid w:val="004C7692"/>
    <w:rsid w:val="004D0FEE"/>
    <w:rsid w:val="004D1536"/>
    <w:rsid w:val="004D4C61"/>
    <w:rsid w:val="004D70EE"/>
    <w:rsid w:val="004E30D7"/>
    <w:rsid w:val="004E45AA"/>
    <w:rsid w:val="004E4CF6"/>
    <w:rsid w:val="004E4E7B"/>
    <w:rsid w:val="004E6D77"/>
    <w:rsid w:val="004F3DEE"/>
    <w:rsid w:val="004F4CDF"/>
    <w:rsid w:val="005000B0"/>
    <w:rsid w:val="005014E3"/>
    <w:rsid w:val="0050222C"/>
    <w:rsid w:val="00503408"/>
    <w:rsid w:val="0050507D"/>
    <w:rsid w:val="00505096"/>
    <w:rsid w:val="005065FD"/>
    <w:rsid w:val="00507406"/>
    <w:rsid w:val="00511100"/>
    <w:rsid w:val="0051459E"/>
    <w:rsid w:val="00514731"/>
    <w:rsid w:val="0051525F"/>
    <w:rsid w:val="00515278"/>
    <w:rsid w:val="005157A4"/>
    <w:rsid w:val="00517477"/>
    <w:rsid w:val="00517962"/>
    <w:rsid w:val="00517F5C"/>
    <w:rsid w:val="00521854"/>
    <w:rsid w:val="00521D45"/>
    <w:rsid w:val="00522B28"/>
    <w:rsid w:val="0052455C"/>
    <w:rsid w:val="00524AB0"/>
    <w:rsid w:val="0052534A"/>
    <w:rsid w:val="005269C3"/>
    <w:rsid w:val="0053031E"/>
    <w:rsid w:val="00531DE6"/>
    <w:rsid w:val="00532CCE"/>
    <w:rsid w:val="0053374D"/>
    <w:rsid w:val="00534BA9"/>
    <w:rsid w:val="00535585"/>
    <w:rsid w:val="005359C9"/>
    <w:rsid w:val="00535D30"/>
    <w:rsid w:val="0053788E"/>
    <w:rsid w:val="00537997"/>
    <w:rsid w:val="005407D0"/>
    <w:rsid w:val="00540CBF"/>
    <w:rsid w:val="00540F77"/>
    <w:rsid w:val="0054208A"/>
    <w:rsid w:val="00542607"/>
    <w:rsid w:val="005429D7"/>
    <w:rsid w:val="00543ADE"/>
    <w:rsid w:val="005440D7"/>
    <w:rsid w:val="005444EC"/>
    <w:rsid w:val="00545492"/>
    <w:rsid w:val="00545A43"/>
    <w:rsid w:val="0054753A"/>
    <w:rsid w:val="00547599"/>
    <w:rsid w:val="00552622"/>
    <w:rsid w:val="00553AE8"/>
    <w:rsid w:val="005549A2"/>
    <w:rsid w:val="00555283"/>
    <w:rsid w:val="00556452"/>
    <w:rsid w:val="00557226"/>
    <w:rsid w:val="0056000A"/>
    <w:rsid w:val="0056016A"/>
    <w:rsid w:val="00560CAD"/>
    <w:rsid w:val="005612B9"/>
    <w:rsid w:val="0056177B"/>
    <w:rsid w:val="00561877"/>
    <w:rsid w:val="00561F73"/>
    <w:rsid w:val="00564B2F"/>
    <w:rsid w:val="00566F28"/>
    <w:rsid w:val="00566F48"/>
    <w:rsid w:val="00567A67"/>
    <w:rsid w:val="00570B31"/>
    <w:rsid w:val="00573336"/>
    <w:rsid w:val="00573469"/>
    <w:rsid w:val="00574309"/>
    <w:rsid w:val="0057520D"/>
    <w:rsid w:val="0057592E"/>
    <w:rsid w:val="00576DA1"/>
    <w:rsid w:val="00580A3A"/>
    <w:rsid w:val="005812D5"/>
    <w:rsid w:val="00583E38"/>
    <w:rsid w:val="00583ED2"/>
    <w:rsid w:val="00584C12"/>
    <w:rsid w:val="00584E7E"/>
    <w:rsid w:val="00586AC3"/>
    <w:rsid w:val="00586BAE"/>
    <w:rsid w:val="00587EE2"/>
    <w:rsid w:val="005903E3"/>
    <w:rsid w:val="00591336"/>
    <w:rsid w:val="005929EB"/>
    <w:rsid w:val="00593749"/>
    <w:rsid w:val="00593E23"/>
    <w:rsid w:val="005962DA"/>
    <w:rsid w:val="00596C74"/>
    <w:rsid w:val="00597F65"/>
    <w:rsid w:val="005A3224"/>
    <w:rsid w:val="005A3BCA"/>
    <w:rsid w:val="005A4251"/>
    <w:rsid w:val="005A4BD0"/>
    <w:rsid w:val="005A5C03"/>
    <w:rsid w:val="005A5DF6"/>
    <w:rsid w:val="005B1335"/>
    <w:rsid w:val="005B1869"/>
    <w:rsid w:val="005B187B"/>
    <w:rsid w:val="005B1B52"/>
    <w:rsid w:val="005B24AD"/>
    <w:rsid w:val="005B44C6"/>
    <w:rsid w:val="005B541B"/>
    <w:rsid w:val="005B6720"/>
    <w:rsid w:val="005C14C0"/>
    <w:rsid w:val="005C23E1"/>
    <w:rsid w:val="005C2B28"/>
    <w:rsid w:val="005C34C7"/>
    <w:rsid w:val="005C418F"/>
    <w:rsid w:val="005C494F"/>
    <w:rsid w:val="005C72A6"/>
    <w:rsid w:val="005C7EDA"/>
    <w:rsid w:val="005D3CAC"/>
    <w:rsid w:val="005D7B38"/>
    <w:rsid w:val="005E256A"/>
    <w:rsid w:val="005E2D4B"/>
    <w:rsid w:val="005E392B"/>
    <w:rsid w:val="005E43CD"/>
    <w:rsid w:val="005E548F"/>
    <w:rsid w:val="005E6C07"/>
    <w:rsid w:val="005E6F07"/>
    <w:rsid w:val="005E7C27"/>
    <w:rsid w:val="005F04B4"/>
    <w:rsid w:val="005F0E59"/>
    <w:rsid w:val="005F10BE"/>
    <w:rsid w:val="005F1354"/>
    <w:rsid w:val="005F2458"/>
    <w:rsid w:val="005F39DD"/>
    <w:rsid w:val="005F4D53"/>
    <w:rsid w:val="005F6911"/>
    <w:rsid w:val="00602513"/>
    <w:rsid w:val="006027A8"/>
    <w:rsid w:val="00603259"/>
    <w:rsid w:val="00604597"/>
    <w:rsid w:val="00607FED"/>
    <w:rsid w:val="00611840"/>
    <w:rsid w:val="00612A61"/>
    <w:rsid w:val="0061383A"/>
    <w:rsid w:val="006141CF"/>
    <w:rsid w:val="00614C7D"/>
    <w:rsid w:val="00616FBB"/>
    <w:rsid w:val="006175C4"/>
    <w:rsid w:val="00617701"/>
    <w:rsid w:val="006177C0"/>
    <w:rsid w:val="00617C95"/>
    <w:rsid w:val="006220AA"/>
    <w:rsid w:val="006226E9"/>
    <w:rsid w:val="006231A0"/>
    <w:rsid w:val="00623FE6"/>
    <w:rsid w:val="00624ADF"/>
    <w:rsid w:val="0062622A"/>
    <w:rsid w:val="006269B5"/>
    <w:rsid w:val="00630062"/>
    <w:rsid w:val="00630095"/>
    <w:rsid w:val="00630192"/>
    <w:rsid w:val="0063028D"/>
    <w:rsid w:val="00630F7D"/>
    <w:rsid w:val="00631C26"/>
    <w:rsid w:val="0063445C"/>
    <w:rsid w:val="006344DE"/>
    <w:rsid w:val="00634589"/>
    <w:rsid w:val="00634A3A"/>
    <w:rsid w:val="00635DC0"/>
    <w:rsid w:val="00636EE9"/>
    <w:rsid w:val="0064180D"/>
    <w:rsid w:val="00643BB4"/>
    <w:rsid w:val="00643CE1"/>
    <w:rsid w:val="006443E1"/>
    <w:rsid w:val="006450C2"/>
    <w:rsid w:val="00645D57"/>
    <w:rsid w:val="00650613"/>
    <w:rsid w:val="006515E3"/>
    <w:rsid w:val="00652CAC"/>
    <w:rsid w:val="0065367A"/>
    <w:rsid w:val="00654A04"/>
    <w:rsid w:val="00654BF7"/>
    <w:rsid w:val="00654F57"/>
    <w:rsid w:val="00655B73"/>
    <w:rsid w:val="006570D2"/>
    <w:rsid w:val="0065712A"/>
    <w:rsid w:val="00657CA7"/>
    <w:rsid w:val="006619B6"/>
    <w:rsid w:val="006635B0"/>
    <w:rsid w:val="00665739"/>
    <w:rsid w:val="00665BF3"/>
    <w:rsid w:val="0066672D"/>
    <w:rsid w:val="00667C3D"/>
    <w:rsid w:val="00670B29"/>
    <w:rsid w:val="006711D9"/>
    <w:rsid w:val="00673642"/>
    <w:rsid w:val="00675123"/>
    <w:rsid w:val="00675E08"/>
    <w:rsid w:val="0067613A"/>
    <w:rsid w:val="00685E6B"/>
    <w:rsid w:val="00685F02"/>
    <w:rsid w:val="00686293"/>
    <w:rsid w:val="006871E6"/>
    <w:rsid w:val="00692699"/>
    <w:rsid w:val="006936BC"/>
    <w:rsid w:val="006940B1"/>
    <w:rsid w:val="006950B6"/>
    <w:rsid w:val="00695334"/>
    <w:rsid w:val="00695D9F"/>
    <w:rsid w:val="006960BE"/>
    <w:rsid w:val="006964B6"/>
    <w:rsid w:val="0069672E"/>
    <w:rsid w:val="006A0A21"/>
    <w:rsid w:val="006A0B87"/>
    <w:rsid w:val="006A1CA0"/>
    <w:rsid w:val="006A2388"/>
    <w:rsid w:val="006A2A96"/>
    <w:rsid w:val="006A5877"/>
    <w:rsid w:val="006A5F41"/>
    <w:rsid w:val="006A6604"/>
    <w:rsid w:val="006B15C9"/>
    <w:rsid w:val="006B1A21"/>
    <w:rsid w:val="006B32AF"/>
    <w:rsid w:val="006B6099"/>
    <w:rsid w:val="006B761A"/>
    <w:rsid w:val="006B7E27"/>
    <w:rsid w:val="006B7FB3"/>
    <w:rsid w:val="006C05F4"/>
    <w:rsid w:val="006C256A"/>
    <w:rsid w:val="006C2DEB"/>
    <w:rsid w:val="006C36E9"/>
    <w:rsid w:val="006C3F34"/>
    <w:rsid w:val="006C4397"/>
    <w:rsid w:val="006C46C7"/>
    <w:rsid w:val="006C54A8"/>
    <w:rsid w:val="006C72CF"/>
    <w:rsid w:val="006C7EA5"/>
    <w:rsid w:val="006D073B"/>
    <w:rsid w:val="006D0D16"/>
    <w:rsid w:val="006D1096"/>
    <w:rsid w:val="006D55AF"/>
    <w:rsid w:val="006D6831"/>
    <w:rsid w:val="006D6A45"/>
    <w:rsid w:val="006E1EFD"/>
    <w:rsid w:val="006E48BE"/>
    <w:rsid w:val="006E537F"/>
    <w:rsid w:val="006E57AF"/>
    <w:rsid w:val="006E6E93"/>
    <w:rsid w:val="006F1A34"/>
    <w:rsid w:val="006F241B"/>
    <w:rsid w:val="006F2554"/>
    <w:rsid w:val="006F289A"/>
    <w:rsid w:val="006F30F4"/>
    <w:rsid w:val="006F46C6"/>
    <w:rsid w:val="006F49CC"/>
    <w:rsid w:val="006F4ADF"/>
    <w:rsid w:val="006F5401"/>
    <w:rsid w:val="00700612"/>
    <w:rsid w:val="00700E9E"/>
    <w:rsid w:val="0070211E"/>
    <w:rsid w:val="00702415"/>
    <w:rsid w:val="007037FB"/>
    <w:rsid w:val="00710BD1"/>
    <w:rsid w:val="007111C5"/>
    <w:rsid w:val="00711668"/>
    <w:rsid w:val="00711A71"/>
    <w:rsid w:val="00715DA3"/>
    <w:rsid w:val="00716673"/>
    <w:rsid w:val="007169CD"/>
    <w:rsid w:val="00716ADA"/>
    <w:rsid w:val="00717C59"/>
    <w:rsid w:val="0072115B"/>
    <w:rsid w:val="00721559"/>
    <w:rsid w:val="00721A86"/>
    <w:rsid w:val="00721DC6"/>
    <w:rsid w:val="0072228D"/>
    <w:rsid w:val="007240F0"/>
    <w:rsid w:val="007246F6"/>
    <w:rsid w:val="0072484F"/>
    <w:rsid w:val="00727D27"/>
    <w:rsid w:val="00730464"/>
    <w:rsid w:val="00730E59"/>
    <w:rsid w:val="00731423"/>
    <w:rsid w:val="00732241"/>
    <w:rsid w:val="00733688"/>
    <w:rsid w:val="0073513C"/>
    <w:rsid w:val="007363FD"/>
    <w:rsid w:val="00736C43"/>
    <w:rsid w:val="00737AEE"/>
    <w:rsid w:val="00737FC0"/>
    <w:rsid w:val="00740467"/>
    <w:rsid w:val="00740719"/>
    <w:rsid w:val="00741BCE"/>
    <w:rsid w:val="007422B9"/>
    <w:rsid w:val="0074285B"/>
    <w:rsid w:val="00742BFD"/>
    <w:rsid w:val="00742CE0"/>
    <w:rsid w:val="007439C7"/>
    <w:rsid w:val="00744458"/>
    <w:rsid w:val="00745AC9"/>
    <w:rsid w:val="007462CB"/>
    <w:rsid w:val="007477CA"/>
    <w:rsid w:val="00747CE4"/>
    <w:rsid w:val="0075055A"/>
    <w:rsid w:val="00755849"/>
    <w:rsid w:val="00756717"/>
    <w:rsid w:val="00757E37"/>
    <w:rsid w:val="00760FD1"/>
    <w:rsid w:val="0076278C"/>
    <w:rsid w:val="00762A40"/>
    <w:rsid w:val="00762AD8"/>
    <w:rsid w:val="00762C5D"/>
    <w:rsid w:val="007635F9"/>
    <w:rsid w:val="007636B1"/>
    <w:rsid w:val="00763A04"/>
    <w:rsid w:val="00763EAD"/>
    <w:rsid w:val="007644AE"/>
    <w:rsid w:val="00765D7D"/>
    <w:rsid w:val="00766CB2"/>
    <w:rsid w:val="00766CC9"/>
    <w:rsid w:val="00767847"/>
    <w:rsid w:val="00767CC2"/>
    <w:rsid w:val="0077086C"/>
    <w:rsid w:val="0077165F"/>
    <w:rsid w:val="00773112"/>
    <w:rsid w:val="00774055"/>
    <w:rsid w:val="0077482B"/>
    <w:rsid w:val="00781CD7"/>
    <w:rsid w:val="00781CE0"/>
    <w:rsid w:val="007821BE"/>
    <w:rsid w:val="007828ED"/>
    <w:rsid w:val="00786B98"/>
    <w:rsid w:val="00787181"/>
    <w:rsid w:val="00790A60"/>
    <w:rsid w:val="007913DB"/>
    <w:rsid w:val="00791690"/>
    <w:rsid w:val="00792D46"/>
    <w:rsid w:val="00792E08"/>
    <w:rsid w:val="007959F3"/>
    <w:rsid w:val="00796B4A"/>
    <w:rsid w:val="00797A13"/>
    <w:rsid w:val="007A069A"/>
    <w:rsid w:val="007A09C1"/>
    <w:rsid w:val="007A1789"/>
    <w:rsid w:val="007A35FF"/>
    <w:rsid w:val="007A40E2"/>
    <w:rsid w:val="007A7DB5"/>
    <w:rsid w:val="007B0868"/>
    <w:rsid w:val="007B75EF"/>
    <w:rsid w:val="007B7644"/>
    <w:rsid w:val="007C0BAB"/>
    <w:rsid w:val="007C2F35"/>
    <w:rsid w:val="007C2FC3"/>
    <w:rsid w:val="007C3773"/>
    <w:rsid w:val="007C6066"/>
    <w:rsid w:val="007D1768"/>
    <w:rsid w:val="007D2539"/>
    <w:rsid w:val="007D2550"/>
    <w:rsid w:val="007D33C4"/>
    <w:rsid w:val="007D3883"/>
    <w:rsid w:val="007D5A32"/>
    <w:rsid w:val="007D5D1D"/>
    <w:rsid w:val="007D6648"/>
    <w:rsid w:val="007D7969"/>
    <w:rsid w:val="007E0056"/>
    <w:rsid w:val="007E009D"/>
    <w:rsid w:val="007E0167"/>
    <w:rsid w:val="007E0205"/>
    <w:rsid w:val="007E0F5F"/>
    <w:rsid w:val="007E1081"/>
    <w:rsid w:val="007E3055"/>
    <w:rsid w:val="007E3FB0"/>
    <w:rsid w:val="007E5707"/>
    <w:rsid w:val="007E6FE6"/>
    <w:rsid w:val="007E7001"/>
    <w:rsid w:val="007E79F7"/>
    <w:rsid w:val="007E7A48"/>
    <w:rsid w:val="007F02D2"/>
    <w:rsid w:val="007F0BF3"/>
    <w:rsid w:val="007F1330"/>
    <w:rsid w:val="007F2334"/>
    <w:rsid w:val="007F3055"/>
    <w:rsid w:val="007F3380"/>
    <w:rsid w:val="007F34E6"/>
    <w:rsid w:val="007F3D63"/>
    <w:rsid w:val="007F532F"/>
    <w:rsid w:val="007F62A1"/>
    <w:rsid w:val="007F6B05"/>
    <w:rsid w:val="00800042"/>
    <w:rsid w:val="00801905"/>
    <w:rsid w:val="00802305"/>
    <w:rsid w:val="0080279C"/>
    <w:rsid w:val="00802C45"/>
    <w:rsid w:val="008040DA"/>
    <w:rsid w:val="008043BE"/>
    <w:rsid w:val="008060B9"/>
    <w:rsid w:val="0080641C"/>
    <w:rsid w:val="00806921"/>
    <w:rsid w:val="00806E24"/>
    <w:rsid w:val="00810333"/>
    <w:rsid w:val="00810959"/>
    <w:rsid w:val="00812E0F"/>
    <w:rsid w:val="0081474D"/>
    <w:rsid w:val="00814858"/>
    <w:rsid w:val="008167F5"/>
    <w:rsid w:val="00817924"/>
    <w:rsid w:val="00820AF3"/>
    <w:rsid w:val="0082193A"/>
    <w:rsid w:val="00822C1A"/>
    <w:rsid w:val="008258C6"/>
    <w:rsid w:val="0082663A"/>
    <w:rsid w:val="00827636"/>
    <w:rsid w:val="00830967"/>
    <w:rsid w:val="00830B57"/>
    <w:rsid w:val="00832150"/>
    <w:rsid w:val="00832BF5"/>
    <w:rsid w:val="008331A7"/>
    <w:rsid w:val="008351EC"/>
    <w:rsid w:val="00837A6B"/>
    <w:rsid w:val="00840CE7"/>
    <w:rsid w:val="00842391"/>
    <w:rsid w:val="008432E5"/>
    <w:rsid w:val="008472CB"/>
    <w:rsid w:val="008475C7"/>
    <w:rsid w:val="0085054A"/>
    <w:rsid w:val="008508E6"/>
    <w:rsid w:val="00851D49"/>
    <w:rsid w:val="008520CA"/>
    <w:rsid w:val="008533B4"/>
    <w:rsid w:val="0085683D"/>
    <w:rsid w:val="00856956"/>
    <w:rsid w:val="00856E66"/>
    <w:rsid w:val="00857D9E"/>
    <w:rsid w:val="00860259"/>
    <w:rsid w:val="0086046C"/>
    <w:rsid w:val="0086049E"/>
    <w:rsid w:val="00863131"/>
    <w:rsid w:val="008637F3"/>
    <w:rsid w:val="00864204"/>
    <w:rsid w:val="00864DD9"/>
    <w:rsid w:val="008655C8"/>
    <w:rsid w:val="00866AE2"/>
    <w:rsid w:val="00871600"/>
    <w:rsid w:val="00872C19"/>
    <w:rsid w:val="0087486D"/>
    <w:rsid w:val="00876611"/>
    <w:rsid w:val="00876F84"/>
    <w:rsid w:val="00876FD1"/>
    <w:rsid w:val="00880594"/>
    <w:rsid w:val="0088092C"/>
    <w:rsid w:val="00881051"/>
    <w:rsid w:val="008817EC"/>
    <w:rsid w:val="00881CBB"/>
    <w:rsid w:val="00882A0A"/>
    <w:rsid w:val="00883A07"/>
    <w:rsid w:val="00884BB5"/>
    <w:rsid w:val="00884EF6"/>
    <w:rsid w:val="0088610E"/>
    <w:rsid w:val="008868B0"/>
    <w:rsid w:val="00891B8F"/>
    <w:rsid w:val="00892789"/>
    <w:rsid w:val="00892891"/>
    <w:rsid w:val="008933A0"/>
    <w:rsid w:val="00893DDD"/>
    <w:rsid w:val="0089485B"/>
    <w:rsid w:val="008956DD"/>
    <w:rsid w:val="00895C1B"/>
    <w:rsid w:val="008A18F1"/>
    <w:rsid w:val="008A25BD"/>
    <w:rsid w:val="008A58E3"/>
    <w:rsid w:val="008A6E18"/>
    <w:rsid w:val="008B049E"/>
    <w:rsid w:val="008B4DDB"/>
    <w:rsid w:val="008B70E8"/>
    <w:rsid w:val="008B7C66"/>
    <w:rsid w:val="008C243F"/>
    <w:rsid w:val="008C2E5C"/>
    <w:rsid w:val="008C4541"/>
    <w:rsid w:val="008C5033"/>
    <w:rsid w:val="008C6A68"/>
    <w:rsid w:val="008C6F0E"/>
    <w:rsid w:val="008D002A"/>
    <w:rsid w:val="008D0378"/>
    <w:rsid w:val="008D1587"/>
    <w:rsid w:val="008D196D"/>
    <w:rsid w:val="008D2A2A"/>
    <w:rsid w:val="008D2E99"/>
    <w:rsid w:val="008D456B"/>
    <w:rsid w:val="008D62F1"/>
    <w:rsid w:val="008D64EB"/>
    <w:rsid w:val="008D7A8A"/>
    <w:rsid w:val="008D7ADD"/>
    <w:rsid w:val="008E0C47"/>
    <w:rsid w:val="008E12B7"/>
    <w:rsid w:val="008E6409"/>
    <w:rsid w:val="008E7B73"/>
    <w:rsid w:val="008F15DA"/>
    <w:rsid w:val="008F4F7D"/>
    <w:rsid w:val="008F5006"/>
    <w:rsid w:val="008F68D1"/>
    <w:rsid w:val="009000F7"/>
    <w:rsid w:val="00900409"/>
    <w:rsid w:val="00901944"/>
    <w:rsid w:val="009025DF"/>
    <w:rsid w:val="00907A64"/>
    <w:rsid w:val="009105DC"/>
    <w:rsid w:val="009116F1"/>
    <w:rsid w:val="009118D0"/>
    <w:rsid w:val="00911B21"/>
    <w:rsid w:val="009120C4"/>
    <w:rsid w:val="00912249"/>
    <w:rsid w:val="00912376"/>
    <w:rsid w:val="00912D91"/>
    <w:rsid w:val="009135D7"/>
    <w:rsid w:val="00913A88"/>
    <w:rsid w:val="00916987"/>
    <w:rsid w:val="00917CA0"/>
    <w:rsid w:val="00917D33"/>
    <w:rsid w:val="00920B4D"/>
    <w:rsid w:val="009216D9"/>
    <w:rsid w:val="00921FAB"/>
    <w:rsid w:val="009232FE"/>
    <w:rsid w:val="0092398A"/>
    <w:rsid w:val="00924129"/>
    <w:rsid w:val="0092470F"/>
    <w:rsid w:val="00924C32"/>
    <w:rsid w:val="00924E6E"/>
    <w:rsid w:val="009252F1"/>
    <w:rsid w:val="0092554B"/>
    <w:rsid w:val="009272BB"/>
    <w:rsid w:val="009275CF"/>
    <w:rsid w:val="009317CA"/>
    <w:rsid w:val="00931B0B"/>
    <w:rsid w:val="00933072"/>
    <w:rsid w:val="009333C7"/>
    <w:rsid w:val="00933D36"/>
    <w:rsid w:val="00936490"/>
    <w:rsid w:val="00937BC2"/>
    <w:rsid w:val="0094050B"/>
    <w:rsid w:val="0094383B"/>
    <w:rsid w:val="00944427"/>
    <w:rsid w:val="0094452D"/>
    <w:rsid w:val="00944A0F"/>
    <w:rsid w:val="00945333"/>
    <w:rsid w:val="00947F81"/>
    <w:rsid w:val="009514B0"/>
    <w:rsid w:val="009523C4"/>
    <w:rsid w:val="00953818"/>
    <w:rsid w:val="00954201"/>
    <w:rsid w:val="00954593"/>
    <w:rsid w:val="00954EA1"/>
    <w:rsid w:val="0095527C"/>
    <w:rsid w:val="00957297"/>
    <w:rsid w:val="00957936"/>
    <w:rsid w:val="00960CA2"/>
    <w:rsid w:val="0096160D"/>
    <w:rsid w:val="00961DBA"/>
    <w:rsid w:val="00961DFA"/>
    <w:rsid w:val="009620AE"/>
    <w:rsid w:val="00963C6F"/>
    <w:rsid w:val="009642CC"/>
    <w:rsid w:val="00967476"/>
    <w:rsid w:val="009674AD"/>
    <w:rsid w:val="00967F68"/>
    <w:rsid w:val="009721BE"/>
    <w:rsid w:val="00973131"/>
    <w:rsid w:val="00973655"/>
    <w:rsid w:val="0097761E"/>
    <w:rsid w:val="009808D7"/>
    <w:rsid w:val="00980D17"/>
    <w:rsid w:val="009830CB"/>
    <w:rsid w:val="00983CA9"/>
    <w:rsid w:val="0098450D"/>
    <w:rsid w:val="009851D1"/>
    <w:rsid w:val="009856AB"/>
    <w:rsid w:val="00986FB5"/>
    <w:rsid w:val="00987E76"/>
    <w:rsid w:val="009901F2"/>
    <w:rsid w:val="009908AD"/>
    <w:rsid w:val="0099339C"/>
    <w:rsid w:val="0099576F"/>
    <w:rsid w:val="009966E7"/>
    <w:rsid w:val="0099725C"/>
    <w:rsid w:val="00997B8D"/>
    <w:rsid w:val="009A0F91"/>
    <w:rsid w:val="009A344C"/>
    <w:rsid w:val="009A3690"/>
    <w:rsid w:val="009A40D0"/>
    <w:rsid w:val="009A5590"/>
    <w:rsid w:val="009A7CEB"/>
    <w:rsid w:val="009B081D"/>
    <w:rsid w:val="009B2008"/>
    <w:rsid w:val="009B381A"/>
    <w:rsid w:val="009B39AE"/>
    <w:rsid w:val="009B3D29"/>
    <w:rsid w:val="009B493A"/>
    <w:rsid w:val="009B502F"/>
    <w:rsid w:val="009C03FD"/>
    <w:rsid w:val="009C2103"/>
    <w:rsid w:val="009C2D18"/>
    <w:rsid w:val="009C2E2A"/>
    <w:rsid w:val="009C310F"/>
    <w:rsid w:val="009C4357"/>
    <w:rsid w:val="009C4BA4"/>
    <w:rsid w:val="009C4EE5"/>
    <w:rsid w:val="009C5F87"/>
    <w:rsid w:val="009C6C63"/>
    <w:rsid w:val="009C7B81"/>
    <w:rsid w:val="009D065A"/>
    <w:rsid w:val="009D332D"/>
    <w:rsid w:val="009D4871"/>
    <w:rsid w:val="009D6637"/>
    <w:rsid w:val="009D6E27"/>
    <w:rsid w:val="009D71E0"/>
    <w:rsid w:val="009D7282"/>
    <w:rsid w:val="009E09B5"/>
    <w:rsid w:val="009E1629"/>
    <w:rsid w:val="009E34AC"/>
    <w:rsid w:val="009E3B92"/>
    <w:rsid w:val="009E51D7"/>
    <w:rsid w:val="009E521E"/>
    <w:rsid w:val="009E6B40"/>
    <w:rsid w:val="009E7F9D"/>
    <w:rsid w:val="009F1233"/>
    <w:rsid w:val="009F127E"/>
    <w:rsid w:val="009F4572"/>
    <w:rsid w:val="009F47B4"/>
    <w:rsid w:val="009F5031"/>
    <w:rsid w:val="009F6B60"/>
    <w:rsid w:val="00A03D91"/>
    <w:rsid w:val="00A0429C"/>
    <w:rsid w:val="00A046F5"/>
    <w:rsid w:val="00A05139"/>
    <w:rsid w:val="00A06B55"/>
    <w:rsid w:val="00A076CA"/>
    <w:rsid w:val="00A10955"/>
    <w:rsid w:val="00A13AE4"/>
    <w:rsid w:val="00A141A0"/>
    <w:rsid w:val="00A16840"/>
    <w:rsid w:val="00A174DD"/>
    <w:rsid w:val="00A228F0"/>
    <w:rsid w:val="00A235CB"/>
    <w:rsid w:val="00A237CE"/>
    <w:rsid w:val="00A31099"/>
    <w:rsid w:val="00A319FC"/>
    <w:rsid w:val="00A33854"/>
    <w:rsid w:val="00A34BE8"/>
    <w:rsid w:val="00A40286"/>
    <w:rsid w:val="00A42C61"/>
    <w:rsid w:val="00A45A42"/>
    <w:rsid w:val="00A47E2C"/>
    <w:rsid w:val="00A50C38"/>
    <w:rsid w:val="00A5121F"/>
    <w:rsid w:val="00A51FB1"/>
    <w:rsid w:val="00A52956"/>
    <w:rsid w:val="00A52AFC"/>
    <w:rsid w:val="00A53062"/>
    <w:rsid w:val="00A54C6D"/>
    <w:rsid w:val="00A54FE9"/>
    <w:rsid w:val="00A55839"/>
    <w:rsid w:val="00A55F17"/>
    <w:rsid w:val="00A61A9D"/>
    <w:rsid w:val="00A65464"/>
    <w:rsid w:val="00A6657D"/>
    <w:rsid w:val="00A66DE3"/>
    <w:rsid w:val="00A67BFA"/>
    <w:rsid w:val="00A70DF3"/>
    <w:rsid w:val="00A7107C"/>
    <w:rsid w:val="00A71B66"/>
    <w:rsid w:val="00A7237E"/>
    <w:rsid w:val="00A72452"/>
    <w:rsid w:val="00A73AE6"/>
    <w:rsid w:val="00A73B36"/>
    <w:rsid w:val="00A73C4B"/>
    <w:rsid w:val="00A73FA9"/>
    <w:rsid w:val="00A75185"/>
    <w:rsid w:val="00A758B0"/>
    <w:rsid w:val="00A75C0D"/>
    <w:rsid w:val="00A75C13"/>
    <w:rsid w:val="00A77422"/>
    <w:rsid w:val="00A776AE"/>
    <w:rsid w:val="00A80174"/>
    <w:rsid w:val="00A80D3B"/>
    <w:rsid w:val="00A8103A"/>
    <w:rsid w:val="00A81242"/>
    <w:rsid w:val="00A81442"/>
    <w:rsid w:val="00A820AC"/>
    <w:rsid w:val="00A84241"/>
    <w:rsid w:val="00A84277"/>
    <w:rsid w:val="00A8561B"/>
    <w:rsid w:val="00A85AF8"/>
    <w:rsid w:val="00A864B7"/>
    <w:rsid w:val="00A90F00"/>
    <w:rsid w:val="00A93474"/>
    <w:rsid w:val="00A93571"/>
    <w:rsid w:val="00A96831"/>
    <w:rsid w:val="00A97026"/>
    <w:rsid w:val="00A9778B"/>
    <w:rsid w:val="00A97FA4"/>
    <w:rsid w:val="00AA0C44"/>
    <w:rsid w:val="00AA15FA"/>
    <w:rsid w:val="00AA1FC8"/>
    <w:rsid w:val="00AA2645"/>
    <w:rsid w:val="00AA655C"/>
    <w:rsid w:val="00AA7932"/>
    <w:rsid w:val="00AB0F5B"/>
    <w:rsid w:val="00AB2143"/>
    <w:rsid w:val="00AB2171"/>
    <w:rsid w:val="00AB2A95"/>
    <w:rsid w:val="00AB5268"/>
    <w:rsid w:val="00AB54B5"/>
    <w:rsid w:val="00AB583C"/>
    <w:rsid w:val="00AB70DA"/>
    <w:rsid w:val="00AC0E23"/>
    <w:rsid w:val="00AC19FA"/>
    <w:rsid w:val="00AC6521"/>
    <w:rsid w:val="00AC7879"/>
    <w:rsid w:val="00AD191D"/>
    <w:rsid w:val="00AD1A0B"/>
    <w:rsid w:val="00AD27FE"/>
    <w:rsid w:val="00AD2ED2"/>
    <w:rsid w:val="00AD3BA8"/>
    <w:rsid w:val="00AD6882"/>
    <w:rsid w:val="00AD7228"/>
    <w:rsid w:val="00AD77A5"/>
    <w:rsid w:val="00AE083C"/>
    <w:rsid w:val="00AE2917"/>
    <w:rsid w:val="00AE4ABC"/>
    <w:rsid w:val="00AE4ECE"/>
    <w:rsid w:val="00AE4F8B"/>
    <w:rsid w:val="00AE55DA"/>
    <w:rsid w:val="00AE5781"/>
    <w:rsid w:val="00AF13B1"/>
    <w:rsid w:val="00AF14BB"/>
    <w:rsid w:val="00AF26DC"/>
    <w:rsid w:val="00AF4AB2"/>
    <w:rsid w:val="00AF4D84"/>
    <w:rsid w:val="00AF684B"/>
    <w:rsid w:val="00AF6F89"/>
    <w:rsid w:val="00AF710D"/>
    <w:rsid w:val="00AF73DD"/>
    <w:rsid w:val="00B003FC"/>
    <w:rsid w:val="00B016B6"/>
    <w:rsid w:val="00B01960"/>
    <w:rsid w:val="00B0357A"/>
    <w:rsid w:val="00B03B03"/>
    <w:rsid w:val="00B058D7"/>
    <w:rsid w:val="00B0717E"/>
    <w:rsid w:val="00B07CE7"/>
    <w:rsid w:val="00B10B30"/>
    <w:rsid w:val="00B11552"/>
    <w:rsid w:val="00B125DB"/>
    <w:rsid w:val="00B16045"/>
    <w:rsid w:val="00B170BA"/>
    <w:rsid w:val="00B17173"/>
    <w:rsid w:val="00B2184A"/>
    <w:rsid w:val="00B218E5"/>
    <w:rsid w:val="00B2269C"/>
    <w:rsid w:val="00B2424C"/>
    <w:rsid w:val="00B2610F"/>
    <w:rsid w:val="00B2638B"/>
    <w:rsid w:val="00B26981"/>
    <w:rsid w:val="00B26D58"/>
    <w:rsid w:val="00B32607"/>
    <w:rsid w:val="00B34400"/>
    <w:rsid w:val="00B34CE1"/>
    <w:rsid w:val="00B3507E"/>
    <w:rsid w:val="00B3557C"/>
    <w:rsid w:val="00B3583E"/>
    <w:rsid w:val="00B35D59"/>
    <w:rsid w:val="00B35E53"/>
    <w:rsid w:val="00B360E2"/>
    <w:rsid w:val="00B3701B"/>
    <w:rsid w:val="00B4014E"/>
    <w:rsid w:val="00B406D2"/>
    <w:rsid w:val="00B42676"/>
    <w:rsid w:val="00B44987"/>
    <w:rsid w:val="00B45B62"/>
    <w:rsid w:val="00B5129E"/>
    <w:rsid w:val="00B5239D"/>
    <w:rsid w:val="00B53253"/>
    <w:rsid w:val="00B552D6"/>
    <w:rsid w:val="00B56D0F"/>
    <w:rsid w:val="00B56D7F"/>
    <w:rsid w:val="00B5704F"/>
    <w:rsid w:val="00B57F40"/>
    <w:rsid w:val="00B603CB"/>
    <w:rsid w:val="00B623A9"/>
    <w:rsid w:val="00B64155"/>
    <w:rsid w:val="00B6476F"/>
    <w:rsid w:val="00B65C94"/>
    <w:rsid w:val="00B670D6"/>
    <w:rsid w:val="00B6755D"/>
    <w:rsid w:val="00B67CF1"/>
    <w:rsid w:val="00B727F7"/>
    <w:rsid w:val="00B73651"/>
    <w:rsid w:val="00B736B4"/>
    <w:rsid w:val="00B73C11"/>
    <w:rsid w:val="00B74B24"/>
    <w:rsid w:val="00B76E76"/>
    <w:rsid w:val="00B7708D"/>
    <w:rsid w:val="00B80218"/>
    <w:rsid w:val="00B8050F"/>
    <w:rsid w:val="00B80752"/>
    <w:rsid w:val="00B80C84"/>
    <w:rsid w:val="00B80D1A"/>
    <w:rsid w:val="00B825CC"/>
    <w:rsid w:val="00B829B6"/>
    <w:rsid w:val="00B82C10"/>
    <w:rsid w:val="00B82F1D"/>
    <w:rsid w:val="00B83318"/>
    <w:rsid w:val="00B8360B"/>
    <w:rsid w:val="00B83AFB"/>
    <w:rsid w:val="00B83C28"/>
    <w:rsid w:val="00B84A61"/>
    <w:rsid w:val="00B86EBF"/>
    <w:rsid w:val="00B877BB"/>
    <w:rsid w:val="00B87C68"/>
    <w:rsid w:val="00B87DE1"/>
    <w:rsid w:val="00B9084C"/>
    <w:rsid w:val="00B913FA"/>
    <w:rsid w:val="00B9388A"/>
    <w:rsid w:val="00B939B7"/>
    <w:rsid w:val="00B95D64"/>
    <w:rsid w:val="00BA005F"/>
    <w:rsid w:val="00BA16B6"/>
    <w:rsid w:val="00BA29F7"/>
    <w:rsid w:val="00BA32BE"/>
    <w:rsid w:val="00BA4E00"/>
    <w:rsid w:val="00BA7F48"/>
    <w:rsid w:val="00BB1115"/>
    <w:rsid w:val="00BB1A45"/>
    <w:rsid w:val="00BB214A"/>
    <w:rsid w:val="00BB2B91"/>
    <w:rsid w:val="00BB2DB5"/>
    <w:rsid w:val="00BB3479"/>
    <w:rsid w:val="00BB4FEB"/>
    <w:rsid w:val="00BB54A2"/>
    <w:rsid w:val="00BB6970"/>
    <w:rsid w:val="00BB6B24"/>
    <w:rsid w:val="00BB717C"/>
    <w:rsid w:val="00BB74FD"/>
    <w:rsid w:val="00BB7F8D"/>
    <w:rsid w:val="00BC002D"/>
    <w:rsid w:val="00BC066F"/>
    <w:rsid w:val="00BC14F6"/>
    <w:rsid w:val="00BC1541"/>
    <w:rsid w:val="00BC15D4"/>
    <w:rsid w:val="00BC1BA8"/>
    <w:rsid w:val="00BC23C0"/>
    <w:rsid w:val="00BC3092"/>
    <w:rsid w:val="00BC49BC"/>
    <w:rsid w:val="00BC5845"/>
    <w:rsid w:val="00BD13D1"/>
    <w:rsid w:val="00BD1812"/>
    <w:rsid w:val="00BD31B2"/>
    <w:rsid w:val="00BD4157"/>
    <w:rsid w:val="00BD4836"/>
    <w:rsid w:val="00BD4E07"/>
    <w:rsid w:val="00BD4E89"/>
    <w:rsid w:val="00BD5E28"/>
    <w:rsid w:val="00BD68F0"/>
    <w:rsid w:val="00BD7116"/>
    <w:rsid w:val="00BD75D6"/>
    <w:rsid w:val="00BE1C58"/>
    <w:rsid w:val="00BE3745"/>
    <w:rsid w:val="00BE60A9"/>
    <w:rsid w:val="00BE7FB0"/>
    <w:rsid w:val="00BF0120"/>
    <w:rsid w:val="00BF15CB"/>
    <w:rsid w:val="00BF2297"/>
    <w:rsid w:val="00BF4162"/>
    <w:rsid w:val="00BF4480"/>
    <w:rsid w:val="00BF4B73"/>
    <w:rsid w:val="00BF59C1"/>
    <w:rsid w:val="00BF6099"/>
    <w:rsid w:val="00BF6CBE"/>
    <w:rsid w:val="00BF750E"/>
    <w:rsid w:val="00C0009E"/>
    <w:rsid w:val="00C01555"/>
    <w:rsid w:val="00C0273F"/>
    <w:rsid w:val="00C04FBE"/>
    <w:rsid w:val="00C06CAF"/>
    <w:rsid w:val="00C07963"/>
    <w:rsid w:val="00C11582"/>
    <w:rsid w:val="00C1179C"/>
    <w:rsid w:val="00C1377B"/>
    <w:rsid w:val="00C143D7"/>
    <w:rsid w:val="00C1459A"/>
    <w:rsid w:val="00C17CAD"/>
    <w:rsid w:val="00C20A51"/>
    <w:rsid w:val="00C219FF"/>
    <w:rsid w:val="00C2354D"/>
    <w:rsid w:val="00C23633"/>
    <w:rsid w:val="00C25054"/>
    <w:rsid w:val="00C25934"/>
    <w:rsid w:val="00C31960"/>
    <w:rsid w:val="00C31D96"/>
    <w:rsid w:val="00C33275"/>
    <w:rsid w:val="00C3367C"/>
    <w:rsid w:val="00C337F4"/>
    <w:rsid w:val="00C33955"/>
    <w:rsid w:val="00C33BA6"/>
    <w:rsid w:val="00C33EE7"/>
    <w:rsid w:val="00C33FF1"/>
    <w:rsid w:val="00C34D4B"/>
    <w:rsid w:val="00C352D7"/>
    <w:rsid w:val="00C353CF"/>
    <w:rsid w:val="00C4004F"/>
    <w:rsid w:val="00C417B8"/>
    <w:rsid w:val="00C43735"/>
    <w:rsid w:val="00C44E1E"/>
    <w:rsid w:val="00C4510E"/>
    <w:rsid w:val="00C461EF"/>
    <w:rsid w:val="00C46F8F"/>
    <w:rsid w:val="00C47954"/>
    <w:rsid w:val="00C47EB8"/>
    <w:rsid w:val="00C500F4"/>
    <w:rsid w:val="00C50C4C"/>
    <w:rsid w:val="00C526BD"/>
    <w:rsid w:val="00C52C2B"/>
    <w:rsid w:val="00C534A1"/>
    <w:rsid w:val="00C53A1F"/>
    <w:rsid w:val="00C54A3B"/>
    <w:rsid w:val="00C54FE7"/>
    <w:rsid w:val="00C5671E"/>
    <w:rsid w:val="00C62ADD"/>
    <w:rsid w:val="00C6544C"/>
    <w:rsid w:val="00C658C2"/>
    <w:rsid w:val="00C66C47"/>
    <w:rsid w:val="00C66DBC"/>
    <w:rsid w:val="00C7041A"/>
    <w:rsid w:val="00C7074E"/>
    <w:rsid w:val="00C70962"/>
    <w:rsid w:val="00C70ADE"/>
    <w:rsid w:val="00C72B8F"/>
    <w:rsid w:val="00C736AF"/>
    <w:rsid w:val="00C74DC4"/>
    <w:rsid w:val="00C75384"/>
    <w:rsid w:val="00C759F3"/>
    <w:rsid w:val="00C76682"/>
    <w:rsid w:val="00C77D23"/>
    <w:rsid w:val="00C80C7A"/>
    <w:rsid w:val="00C81239"/>
    <w:rsid w:val="00C81EB2"/>
    <w:rsid w:val="00C826C8"/>
    <w:rsid w:val="00C82E7F"/>
    <w:rsid w:val="00C83233"/>
    <w:rsid w:val="00C902AF"/>
    <w:rsid w:val="00C91DE2"/>
    <w:rsid w:val="00C92909"/>
    <w:rsid w:val="00C96539"/>
    <w:rsid w:val="00CA44AE"/>
    <w:rsid w:val="00CA522D"/>
    <w:rsid w:val="00CA609E"/>
    <w:rsid w:val="00CA6F9D"/>
    <w:rsid w:val="00CB0CAE"/>
    <w:rsid w:val="00CB1CC1"/>
    <w:rsid w:val="00CB52A7"/>
    <w:rsid w:val="00CB7D4F"/>
    <w:rsid w:val="00CC0C7E"/>
    <w:rsid w:val="00CC1D2F"/>
    <w:rsid w:val="00CC5D82"/>
    <w:rsid w:val="00CC7CF5"/>
    <w:rsid w:val="00CD15A5"/>
    <w:rsid w:val="00CD41C4"/>
    <w:rsid w:val="00CD4BAE"/>
    <w:rsid w:val="00CD605D"/>
    <w:rsid w:val="00CD6AE7"/>
    <w:rsid w:val="00CE0919"/>
    <w:rsid w:val="00CE0925"/>
    <w:rsid w:val="00CE1B85"/>
    <w:rsid w:val="00CE5DAB"/>
    <w:rsid w:val="00CF032B"/>
    <w:rsid w:val="00CF5517"/>
    <w:rsid w:val="00CF5D2F"/>
    <w:rsid w:val="00CF6827"/>
    <w:rsid w:val="00CF6AC5"/>
    <w:rsid w:val="00CF7564"/>
    <w:rsid w:val="00D00F7D"/>
    <w:rsid w:val="00D02B6E"/>
    <w:rsid w:val="00D02D6D"/>
    <w:rsid w:val="00D04444"/>
    <w:rsid w:val="00D063F1"/>
    <w:rsid w:val="00D07CE0"/>
    <w:rsid w:val="00D07F32"/>
    <w:rsid w:val="00D118F5"/>
    <w:rsid w:val="00D136E1"/>
    <w:rsid w:val="00D14E76"/>
    <w:rsid w:val="00D16642"/>
    <w:rsid w:val="00D203A5"/>
    <w:rsid w:val="00D25912"/>
    <w:rsid w:val="00D26979"/>
    <w:rsid w:val="00D26E17"/>
    <w:rsid w:val="00D30532"/>
    <w:rsid w:val="00D309CF"/>
    <w:rsid w:val="00D30D84"/>
    <w:rsid w:val="00D339C0"/>
    <w:rsid w:val="00D358DF"/>
    <w:rsid w:val="00D35FF1"/>
    <w:rsid w:val="00D36457"/>
    <w:rsid w:val="00D405B1"/>
    <w:rsid w:val="00D405BC"/>
    <w:rsid w:val="00D40CDE"/>
    <w:rsid w:val="00D41A5A"/>
    <w:rsid w:val="00D41D1C"/>
    <w:rsid w:val="00D424B0"/>
    <w:rsid w:val="00D434F0"/>
    <w:rsid w:val="00D43E75"/>
    <w:rsid w:val="00D44ECF"/>
    <w:rsid w:val="00D4613E"/>
    <w:rsid w:val="00D4624D"/>
    <w:rsid w:val="00D50E05"/>
    <w:rsid w:val="00D50E84"/>
    <w:rsid w:val="00D51103"/>
    <w:rsid w:val="00D52C78"/>
    <w:rsid w:val="00D52EEE"/>
    <w:rsid w:val="00D542BD"/>
    <w:rsid w:val="00D5472C"/>
    <w:rsid w:val="00D56230"/>
    <w:rsid w:val="00D57066"/>
    <w:rsid w:val="00D57BEE"/>
    <w:rsid w:val="00D61879"/>
    <w:rsid w:val="00D61B22"/>
    <w:rsid w:val="00D62663"/>
    <w:rsid w:val="00D62D3D"/>
    <w:rsid w:val="00D63060"/>
    <w:rsid w:val="00D64326"/>
    <w:rsid w:val="00D666B4"/>
    <w:rsid w:val="00D70DB8"/>
    <w:rsid w:val="00D735A6"/>
    <w:rsid w:val="00D73730"/>
    <w:rsid w:val="00D749A6"/>
    <w:rsid w:val="00D749CD"/>
    <w:rsid w:val="00D75850"/>
    <w:rsid w:val="00D76F40"/>
    <w:rsid w:val="00D80DD3"/>
    <w:rsid w:val="00D85648"/>
    <w:rsid w:val="00D86E10"/>
    <w:rsid w:val="00D86FCE"/>
    <w:rsid w:val="00D878DF"/>
    <w:rsid w:val="00D87E11"/>
    <w:rsid w:val="00D9107F"/>
    <w:rsid w:val="00D92DDC"/>
    <w:rsid w:val="00D92F0A"/>
    <w:rsid w:val="00D93E97"/>
    <w:rsid w:val="00D943E0"/>
    <w:rsid w:val="00D94587"/>
    <w:rsid w:val="00D959DD"/>
    <w:rsid w:val="00D95B81"/>
    <w:rsid w:val="00DA0782"/>
    <w:rsid w:val="00DA0E4D"/>
    <w:rsid w:val="00DA1F45"/>
    <w:rsid w:val="00DA3A79"/>
    <w:rsid w:val="00DA3C5F"/>
    <w:rsid w:val="00DA4D77"/>
    <w:rsid w:val="00DA570A"/>
    <w:rsid w:val="00DA5D15"/>
    <w:rsid w:val="00DA715F"/>
    <w:rsid w:val="00DA7625"/>
    <w:rsid w:val="00DA779B"/>
    <w:rsid w:val="00DB0B3A"/>
    <w:rsid w:val="00DB5591"/>
    <w:rsid w:val="00DB617B"/>
    <w:rsid w:val="00DB7293"/>
    <w:rsid w:val="00DB76C9"/>
    <w:rsid w:val="00DC01A2"/>
    <w:rsid w:val="00DC0A92"/>
    <w:rsid w:val="00DC2110"/>
    <w:rsid w:val="00DC2452"/>
    <w:rsid w:val="00DC368B"/>
    <w:rsid w:val="00DC37BE"/>
    <w:rsid w:val="00DC37E6"/>
    <w:rsid w:val="00DC4352"/>
    <w:rsid w:val="00DC6BDE"/>
    <w:rsid w:val="00DC703C"/>
    <w:rsid w:val="00DD05A9"/>
    <w:rsid w:val="00DD1155"/>
    <w:rsid w:val="00DD1D92"/>
    <w:rsid w:val="00DD1F2E"/>
    <w:rsid w:val="00DD5104"/>
    <w:rsid w:val="00DD60CC"/>
    <w:rsid w:val="00DD6103"/>
    <w:rsid w:val="00DD778A"/>
    <w:rsid w:val="00DE00D0"/>
    <w:rsid w:val="00DE1A99"/>
    <w:rsid w:val="00DE38F8"/>
    <w:rsid w:val="00DE54AF"/>
    <w:rsid w:val="00DE62FD"/>
    <w:rsid w:val="00DE7E24"/>
    <w:rsid w:val="00DF0836"/>
    <w:rsid w:val="00DF47A0"/>
    <w:rsid w:val="00DF5092"/>
    <w:rsid w:val="00DF558B"/>
    <w:rsid w:val="00DF6C5B"/>
    <w:rsid w:val="00E00A55"/>
    <w:rsid w:val="00E010A2"/>
    <w:rsid w:val="00E01161"/>
    <w:rsid w:val="00E02AAF"/>
    <w:rsid w:val="00E0399F"/>
    <w:rsid w:val="00E042EE"/>
    <w:rsid w:val="00E04552"/>
    <w:rsid w:val="00E049A2"/>
    <w:rsid w:val="00E0711D"/>
    <w:rsid w:val="00E07A0C"/>
    <w:rsid w:val="00E107B9"/>
    <w:rsid w:val="00E108AD"/>
    <w:rsid w:val="00E13490"/>
    <w:rsid w:val="00E1440C"/>
    <w:rsid w:val="00E14C2B"/>
    <w:rsid w:val="00E176BC"/>
    <w:rsid w:val="00E202B8"/>
    <w:rsid w:val="00E2360C"/>
    <w:rsid w:val="00E25A81"/>
    <w:rsid w:val="00E26871"/>
    <w:rsid w:val="00E30788"/>
    <w:rsid w:val="00E30A2A"/>
    <w:rsid w:val="00E30C4E"/>
    <w:rsid w:val="00E32C77"/>
    <w:rsid w:val="00E32D87"/>
    <w:rsid w:val="00E331C7"/>
    <w:rsid w:val="00E33882"/>
    <w:rsid w:val="00E35546"/>
    <w:rsid w:val="00E355C2"/>
    <w:rsid w:val="00E364A7"/>
    <w:rsid w:val="00E40051"/>
    <w:rsid w:val="00E41287"/>
    <w:rsid w:val="00E4198B"/>
    <w:rsid w:val="00E42DE3"/>
    <w:rsid w:val="00E462FB"/>
    <w:rsid w:val="00E47A31"/>
    <w:rsid w:val="00E47B05"/>
    <w:rsid w:val="00E50C93"/>
    <w:rsid w:val="00E50D97"/>
    <w:rsid w:val="00E51D91"/>
    <w:rsid w:val="00E521E2"/>
    <w:rsid w:val="00E527D4"/>
    <w:rsid w:val="00E546C3"/>
    <w:rsid w:val="00E54896"/>
    <w:rsid w:val="00E54899"/>
    <w:rsid w:val="00E54CC6"/>
    <w:rsid w:val="00E55ED0"/>
    <w:rsid w:val="00E56A6B"/>
    <w:rsid w:val="00E57D78"/>
    <w:rsid w:val="00E63433"/>
    <w:rsid w:val="00E66527"/>
    <w:rsid w:val="00E67640"/>
    <w:rsid w:val="00E7196B"/>
    <w:rsid w:val="00E71C41"/>
    <w:rsid w:val="00E72D6C"/>
    <w:rsid w:val="00E733A7"/>
    <w:rsid w:val="00E74F11"/>
    <w:rsid w:val="00E7685B"/>
    <w:rsid w:val="00E773F4"/>
    <w:rsid w:val="00E802B9"/>
    <w:rsid w:val="00E81C3C"/>
    <w:rsid w:val="00E8286A"/>
    <w:rsid w:val="00E82A00"/>
    <w:rsid w:val="00E82F29"/>
    <w:rsid w:val="00E83056"/>
    <w:rsid w:val="00E8306E"/>
    <w:rsid w:val="00E83097"/>
    <w:rsid w:val="00E849BF"/>
    <w:rsid w:val="00E85179"/>
    <w:rsid w:val="00E873E0"/>
    <w:rsid w:val="00E91076"/>
    <w:rsid w:val="00E91747"/>
    <w:rsid w:val="00E9441A"/>
    <w:rsid w:val="00E95375"/>
    <w:rsid w:val="00E968E1"/>
    <w:rsid w:val="00EA0CBD"/>
    <w:rsid w:val="00EA1B46"/>
    <w:rsid w:val="00EA2D41"/>
    <w:rsid w:val="00EA3FA4"/>
    <w:rsid w:val="00EA4011"/>
    <w:rsid w:val="00EA4775"/>
    <w:rsid w:val="00EA5B1D"/>
    <w:rsid w:val="00EA67AE"/>
    <w:rsid w:val="00EA6CB6"/>
    <w:rsid w:val="00EA7A30"/>
    <w:rsid w:val="00EB0120"/>
    <w:rsid w:val="00EB0DF5"/>
    <w:rsid w:val="00EB1B16"/>
    <w:rsid w:val="00EB2398"/>
    <w:rsid w:val="00EB3ECF"/>
    <w:rsid w:val="00EB4682"/>
    <w:rsid w:val="00EB5EC5"/>
    <w:rsid w:val="00EB6F4B"/>
    <w:rsid w:val="00EB777E"/>
    <w:rsid w:val="00EC0034"/>
    <w:rsid w:val="00EC025C"/>
    <w:rsid w:val="00EC2D62"/>
    <w:rsid w:val="00EC30E8"/>
    <w:rsid w:val="00EC353F"/>
    <w:rsid w:val="00EC45BC"/>
    <w:rsid w:val="00EC5172"/>
    <w:rsid w:val="00EC531B"/>
    <w:rsid w:val="00EC5C47"/>
    <w:rsid w:val="00EC64CF"/>
    <w:rsid w:val="00ED08C4"/>
    <w:rsid w:val="00ED0C73"/>
    <w:rsid w:val="00ED2510"/>
    <w:rsid w:val="00ED4218"/>
    <w:rsid w:val="00ED4CC8"/>
    <w:rsid w:val="00ED7648"/>
    <w:rsid w:val="00EE03A8"/>
    <w:rsid w:val="00EE111C"/>
    <w:rsid w:val="00EE15E4"/>
    <w:rsid w:val="00EE197B"/>
    <w:rsid w:val="00EE2130"/>
    <w:rsid w:val="00EE3CE0"/>
    <w:rsid w:val="00EE5848"/>
    <w:rsid w:val="00EE63F6"/>
    <w:rsid w:val="00EE664A"/>
    <w:rsid w:val="00EE68B2"/>
    <w:rsid w:val="00EE719A"/>
    <w:rsid w:val="00EE75D9"/>
    <w:rsid w:val="00EF090C"/>
    <w:rsid w:val="00EF0EB2"/>
    <w:rsid w:val="00EF3483"/>
    <w:rsid w:val="00EF3D12"/>
    <w:rsid w:val="00EF42D0"/>
    <w:rsid w:val="00EF55CA"/>
    <w:rsid w:val="00EF7E0F"/>
    <w:rsid w:val="00F006CE"/>
    <w:rsid w:val="00F01036"/>
    <w:rsid w:val="00F027F4"/>
    <w:rsid w:val="00F02F24"/>
    <w:rsid w:val="00F03436"/>
    <w:rsid w:val="00F054E1"/>
    <w:rsid w:val="00F0701E"/>
    <w:rsid w:val="00F075AD"/>
    <w:rsid w:val="00F07D5A"/>
    <w:rsid w:val="00F10D2E"/>
    <w:rsid w:val="00F135BF"/>
    <w:rsid w:val="00F13DA2"/>
    <w:rsid w:val="00F142B4"/>
    <w:rsid w:val="00F14B2F"/>
    <w:rsid w:val="00F14E65"/>
    <w:rsid w:val="00F177BF"/>
    <w:rsid w:val="00F17ACA"/>
    <w:rsid w:val="00F20707"/>
    <w:rsid w:val="00F21B4D"/>
    <w:rsid w:val="00F22688"/>
    <w:rsid w:val="00F229E3"/>
    <w:rsid w:val="00F2361A"/>
    <w:rsid w:val="00F25EB5"/>
    <w:rsid w:val="00F30852"/>
    <w:rsid w:val="00F31A1E"/>
    <w:rsid w:val="00F3269D"/>
    <w:rsid w:val="00F33E37"/>
    <w:rsid w:val="00F35E6F"/>
    <w:rsid w:val="00F3753D"/>
    <w:rsid w:val="00F439E4"/>
    <w:rsid w:val="00F47C75"/>
    <w:rsid w:val="00F51D0A"/>
    <w:rsid w:val="00F56ECF"/>
    <w:rsid w:val="00F604D5"/>
    <w:rsid w:val="00F64655"/>
    <w:rsid w:val="00F65475"/>
    <w:rsid w:val="00F65651"/>
    <w:rsid w:val="00F729EC"/>
    <w:rsid w:val="00F74164"/>
    <w:rsid w:val="00F74DD9"/>
    <w:rsid w:val="00F762F1"/>
    <w:rsid w:val="00F770DD"/>
    <w:rsid w:val="00F774E6"/>
    <w:rsid w:val="00F822E1"/>
    <w:rsid w:val="00F838E5"/>
    <w:rsid w:val="00F84EEE"/>
    <w:rsid w:val="00F85348"/>
    <w:rsid w:val="00F85471"/>
    <w:rsid w:val="00F8627B"/>
    <w:rsid w:val="00F863B5"/>
    <w:rsid w:val="00F92005"/>
    <w:rsid w:val="00F926AE"/>
    <w:rsid w:val="00F93811"/>
    <w:rsid w:val="00F9402D"/>
    <w:rsid w:val="00F94EF8"/>
    <w:rsid w:val="00F9674B"/>
    <w:rsid w:val="00F96CF3"/>
    <w:rsid w:val="00F979B6"/>
    <w:rsid w:val="00FA1AA6"/>
    <w:rsid w:val="00FA20F6"/>
    <w:rsid w:val="00FA49AB"/>
    <w:rsid w:val="00FB1609"/>
    <w:rsid w:val="00FB2D81"/>
    <w:rsid w:val="00FB4D68"/>
    <w:rsid w:val="00FB4E34"/>
    <w:rsid w:val="00FB5D19"/>
    <w:rsid w:val="00FB6FC6"/>
    <w:rsid w:val="00FB7323"/>
    <w:rsid w:val="00FC0605"/>
    <w:rsid w:val="00FC083A"/>
    <w:rsid w:val="00FC1775"/>
    <w:rsid w:val="00FC2EE8"/>
    <w:rsid w:val="00FC497A"/>
    <w:rsid w:val="00FC6218"/>
    <w:rsid w:val="00FC6814"/>
    <w:rsid w:val="00FD02C5"/>
    <w:rsid w:val="00FD07EF"/>
    <w:rsid w:val="00FD0A54"/>
    <w:rsid w:val="00FD1628"/>
    <w:rsid w:val="00FD42FB"/>
    <w:rsid w:val="00FD4DC9"/>
    <w:rsid w:val="00FD64A6"/>
    <w:rsid w:val="00FD6CDD"/>
    <w:rsid w:val="00FE0597"/>
    <w:rsid w:val="00FE07B1"/>
    <w:rsid w:val="00FE0898"/>
    <w:rsid w:val="00FE1CE6"/>
    <w:rsid w:val="00FE1E76"/>
    <w:rsid w:val="00FE2598"/>
    <w:rsid w:val="00FE2749"/>
    <w:rsid w:val="00FE38D1"/>
    <w:rsid w:val="00FE3C61"/>
    <w:rsid w:val="00FE4241"/>
    <w:rsid w:val="00FE514F"/>
    <w:rsid w:val="00FE5219"/>
    <w:rsid w:val="00FE666E"/>
    <w:rsid w:val="00FE6F5C"/>
    <w:rsid w:val="00FF24CB"/>
    <w:rsid w:val="00FF251E"/>
    <w:rsid w:val="00FF2A7E"/>
    <w:rsid w:val="00FF3B6D"/>
    <w:rsid w:val="00FF4B5A"/>
    <w:rsid w:val="00FF4FFD"/>
    <w:rsid w:val="00FF5167"/>
    <w:rsid w:val="00FF5422"/>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ABF"/>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C0ABF"/>
    <w:pPr>
      <w:spacing w:before="120"/>
      <w:outlineLvl w:val="2"/>
    </w:pPr>
    <w:rPr>
      <w:sz w:val="30"/>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iPriority w:val="9"/>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4C0ABF"/>
    <w:rPr>
      <w:rFonts w:ascii="Times New Roman" w:eastAsia="宋体" w:hAnsi="Times New Roman" w:cs="Times New Roman"/>
      <w:kern w:val="0"/>
      <w:sz w:val="30"/>
      <w:szCs w:val="20"/>
      <w:lang w:val="sv-SE" w:eastAsia="en-US"/>
    </w:rPr>
  </w:style>
  <w:style w:type="table" w:styleId="a3">
    <w:name w:val="Table Grid"/>
    <w:aliases w:val="TableGrid,SGS Table Basic 1"/>
    <w:basedOn w:val="a1"/>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落11"/>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unhideWhenUsed/>
    <w:qFormat/>
    <w:rsid w:val="00FD64A6"/>
    <w:pPr>
      <w:jc w:val="left"/>
    </w:pPr>
  </w:style>
  <w:style w:type="character" w:customStyle="1" w:styleId="af6">
    <w:name w:val="批注文字 字符"/>
    <w:basedOn w:val="a0"/>
    <w:link w:val="af5"/>
    <w:uiPriority w:val="99"/>
    <w:qFormat/>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3GPPNormalText">
    <w:name w:val="3GPP Normal Text"/>
    <w:basedOn w:val="a6"/>
    <w:link w:val="3GPPNormalTextChar"/>
    <w:qFormat/>
    <w:rsid w:val="006C3F34"/>
    <w:pPr>
      <w:overflowPunct/>
      <w:autoSpaceDE/>
      <w:autoSpaceDN/>
      <w:adjustRightInd/>
      <w:ind w:left="1440" w:hanging="1440"/>
      <w:textAlignment w:val="auto"/>
    </w:pPr>
    <w:rPr>
      <w:rFonts w:ascii="Times New Roman" w:eastAsia="MS Mincho" w:hAnsi="Times New Roman" w:cs="Times New Roman"/>
      <w:kern w:val="0"/>
      <w:sz w:val="22"/>
      <w:szCs w:val="24"/>
      <w:lang w:val="zh-CN"/>
    </w:rPr>
  </w:style>
  <w:style w:type="character" w:customStyle="1" w:styleId="3GPPNormalTextChar">
    <w:name w:val="3GPP Normal Text Char"/>
    <w:link w:val="3GPPNormalText"/>
    <w:qFormat/>
    <w:rsid w:val="006C3F34"/>
    <w:rPr>
      <w:rFonts w:ascii="Times New Roman" w:eastAsia="MS Mincho" w:hAnsi="Times New Roman" w:cs="Times New Roman"/>
      <w:kern w:val="0"/>
      <w:sz w:val="22"/>
      <w:szCs w:val="24"/>
      <w:lang w:val="zh-CN"/>
    </w:rPr>
  </w:style>
  <w:style w:type="paragraph" w:styleId="TOC1">
    <w:name w:val="toc 1"/>
    <w:basedOn w:val="a"/>
    <w:next w:val="a"/>
    <w:autoRedefine/>
    <w:uiPriority w:val="39"/>
    <w:unhideWhenUsed/>
    <w:rsid w:val="007635F9"/>
    <w:pPr>
      <w:widowControl w:val="0"/>
      <w:numPr>
        <w:ilvl w:val="1"/>
        <w:numId w:val="1"/>
      </w:numPr>
    </w:pPr>
    <w:rPr>
      <w:rFonts w:ascii="Times New Roman" w:eastAsia="宋体" w:hAnsi="Times New Roman" w:cs="Times New Roman"/>
      <w:kern w:val="0"/>
      <w:sz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26A97-5449-41A0-B07E-EF38FD98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4112</Words>
  <Characters>23440</Characters>
  <Application>Microsoft Office Word</Application>
  <DocSecurity>0</DocSecurity>
  <Lines>195</Lines>
  <Paragraphs>54</Paragraphs>
  <ScaleCrop>false</ScaleCrop>
  <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16</cp:revision>
  <dcterms:created xsi:type="dcterms:W3CDTF">2025-02-04T19:02:00Z</dcterms:created>
  <dcterms:modified xsi:type="dcterms:W3CDTF">2025-02-07T15:15:00Z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